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6B" w:rsidRPr="00225DCF" w:rsidRDefault="0086066B" w:rsidP="0086066B">
      <w:pPr>
        <w:pStyle w:val="Text"/>
        <w:rPr>
          <w:rFonts w:ascii="Arial" w:hAnsi="Arial" w:cs="Arial"/>
          <w:b/>
          <w:bCs/>
          <w:sz w:val="18"/>
          <w:szCs w:val="18"/>
        </w:rPr>
        <w:sectPr w:rsidR="0086066B" w:rsidRPr="00225DCF">
          <w:headerReference w:type="default" r:id="rId8"/>
          <w:footerReference w:type="default" r:id="rId9"/>
          <w:type w:val="continuous"/>
          <w:pgSz w:w="11905" w:h="16838"/>
          <w:pgMar w:top="1418" w:right="1134" w:bottom="1134" w:left="1304" w:header="720" w:footer="720" w:gutter="0"/>
          <w:pgNumType w:start="1"/>
          <w:cols w:space="720"/>
          <w:noEndnote/>
        </w:sectPr>
      </w:pPr>
      <w:r w:rsidRPr="00225DCF">
        <w:rPr>
          <w:rFonts w:ascii="Arial" w:hAnsi="Arial" w:cs="Arial"/>
          <w:bCs/>
          <w:sz w:val="18"/>
          <w:szCs w:val="18"/>
        </w:rPr>
        <w:br/>
      </w:r>
      <w:r w:rsidRPr="00225DCF">
        <w:rPr>
          <w:rFonts w:ascii="Arial" w:hAnsi="Arial" w:cs="Arial"/>
          <w:b/>
          <w:bCs/>
          <w:sz w:val="18"/>
          <w:szCs w:val="18"/>
        </w:rPr>
        <w:br/>
      </w:r>
    </w:p>
    <w:p w:rsidR="00AB0BF4" w:rsidRPr="00114D69" w:rsidRDefault="004A00A6">
      <w:pPr>
        <w:pStyle w:val="Text"/>
        <w:jc w:val="center"/>
        <w:rPr>
          <w:rFonts w:ascii="Arial" w:hAnsi="Arial" w:cs="Arial"/>
        </w:rPr>
      </w:pPr>
      <w:r w:rsidRPr="00114D69">
        <w:rPr>
          <w:rFonts w:ascii="Arial" w:hAnsi="Arial" w:cs="Arial"/>
          <w:b/>
          <w:bCs/>
        </w:rPr>
        <w:lastRenderedPageBreak/>
        <w:t>Entgeltordnung</w:t>
      </w:r>
      <w:r w:rsidR="00182F35" w:rsidRPr="00114D69">
        <w:rPr>
          <w:rFonts w:ascii="Arial" w:hAnsi="Arial" w:cs="Arial"/>
          <w:b/>
          <w:bCs/>
        </w:rPr>
        <w:t xml:space="preserve"> nebst Entgelttarif</w:t>
      </w:r>
      <w:r w:rsidRPr="00114D69">
        <w:rPr>
          <w:rFonts w:ascii="Arial" w:hAnsi="Arial" w:cs="Arial"/>
          <w:b/>
          <w:bCs/>
        </w:rPr>
        <w:t xml:space="preserve"> </w:t>
      </w:r>
    </w:p>
    <w:p w:rsidR="00AB0BF4" w:rsidRPr="00114D69" w:rsidRDefault="004A00A6">
      <w:pPr>
        <w:pStyle w:val="Text"/>
        <w:jc w:val="center"/>
        <w:rPr>
          <w:rFonts w:ascii="Arial" w:hAnsi="Arial" w:cs="Arial"/>
        </w:rPr>
      </w:pPr>
      <w:r w:rsidRPr="00114D69">
        <w:rPr>
          <w:rFonts w:ascii="Arial" w:hAnsi="Arial" w:cs="Arial"/>
          <w:b/>
          <w:bCs/>
        </w:rPr>
        <w:t xml:space="preserve">für </w:t>
      </w:r>
      <w:r w:rsidR="002B26DF" w:rsidRPr="00114D69">
        <w:rPr>
          <w:rFonts w:ascii="Arial" w:hAnsi="Arial" w:cs="Arial"/>
          <w:b/>
          <w:bCs/>
        </w:rPr>
        <w:t xml:space="preserve">die </w:t>
      </w:r>
      <w:r w:rsidR="00BD4281" w:rsidRPr="00114D69">
        <w:rPr>
          <w:rFonts w:ascii="Arial" w:hAnsi="Arial" w:cs="Arial"/>
          <w:b/>
          <w:bCs/>
        </w:rPr>
        <w:t xml:space="preserve">Erbringung freiwilliger Leistungen und die </w:t>
      </w:r>
      <w:r w:rsidR="002B26DF" w:rsidRPr="00114D69">
        <w:rPr>
          <w:rFonts w:ascii="Arial" w:hAnsi="Arial" w:cs="Arial"/>
          <w:b/>
          <w:bCs/>
        </w:rPr>
        <w:t>Gestellung von Brandsicherheitswachen</w:t>
      </w:r>
      <w:r w:rsidR="00E256D6" w:rsidRPr="00114D69">
        <w:rPr>
          <w:rFonts w:ascii="Arial" w:hAnsi="Arial" w:cs="Arial"/>
          <w:b/>
          <w:bCs/>
        </w:rPr>
        <w:t xml:space="preserve"> durch die Feuerwehr</w:t>
      </w:r>
      <w:r w:rsidR="006F2178" w:rsidRPr="00114D69">
        <w:rPr>
          <w:rFonts w:ascii="Arial" w:hAnsi="Arial" w:cs="Arial"/>
          <w:b/>
          <w:bCs/>
        </w:rPr>
        <w:t xml:space="preserve"> </w:t>
      </w:r>
      <w:r w:rsidRPr="00114D69">
        <w:rPr>
          <w:rFonts w:ascii="Arial" w:hAnsi="Arial" w:cs="Arial"/>
          <w:b/>
          <w:bCs/>
        </w:rPr>
        <w:t xml:space="preserve">der Stadt Dortmund </w:t>
      </w:r>
    </w:p>
    <w:p w:rsidR="00AB0BF4" w:rsidRPr="00114D69" w:rsidRDefault="004A00A6">
      <w:pPr>
        <w:pStyle w:val="Text"/>
        <w:jc w:val="center"/>
        <w:rPr>
          <w:rFonts w:ascii="Arial" w:hAnsi="Arial" w:cs="Arial"/>
        </w:rPr>
      </w:pPr>
      <w:r w:rsidRPr="00114D69">
        <w:rPr>
          <w:rFonts w:ascii="Arial" w:hAnsi="Arial" w:cs="Arial"/>
          <w:b/>
          <w:bCs/>
        </w:rPr>
        <w:t xml:space="preserve">vom </w:t>
      </w:r>
      <w:r w:rsidR="00D908A6">
        <w:rPr>
          <w:rFonts w:ascii="Arial" w:hAnsi="Arial" w:cs="Arial"/>
          <w:b/>
          <w:bCs/>
        </w:rPr>
        <w:t>21.09.2017</w:t>
      </w:r>
    </w:p>
    <w:p w:rsidR="00AB0BF4" w:rsidRDefault="00AB0BF4">
      <w:pPr>
        <w:pStyle w:val="Text"/>
        <w:jc w:val="center"/>
      </w:pPr>
    </w:p>
    <w:p w:rsidR="002B26DF" w:rsidRPr="00652822" w:rsidRDefault="002B26DF" w:rsidP="002B26DF">
      <w:pPr>
        <w:pStyle w:val="Text"/>
        <w:rPr>
          <w:rFonts w:ascii="Arial" w:hAnsi="Arial" w:cs="Arial"/>
          <w:sz w:val="22"/>
          <w:szCs w:val="22"/>
        </w:rPr>
      </w:pPr>
      <w:r w:rsidRPr="00652822">
        <w:rPr>
          <w:rFonts w:ascii="Arial" w:hAnsi="Arial" w:cs="Arial"/>
          <w:sz w:val="22"/>
          <w:szCs w:val="22"/>
        </w:rPr>
        <w:t>Der Rat der Stadt Dortmund hat aufgrund der §§ 7 und 41 Abs. 1 Satz 2 Buchstaben</w:t>
      </w:r>
    </w:p>
    <w:p w:rsidR="00AB0BF4" w:rsidRPr="00652822" w:rsidRDefault="002B26DF" w:rsidP="002B26DF">
      <w:pPr>
        <w:pStyle w:val="Text"/>
        <w:rPr>
          <w:rFonts w:ascii="Arial" w:hAnsi="Arial" w:cs="Arial"/>
          <w:sz w:val="22"/>
          <w:szCs w:val="22"/>
        </w:rPr>
      </w:pPr>
      <w:r w:rsidRPr="00652822">
        <w:rPr>
          <w:rFonts w:ascii="Arial" w:hAnsi="Arial" w:cs="Arial"/>
          <w:sz w:val="22"/>
          <w:szCs w:val="22"/>
        </w:rPr>
        <w:t>f und i der Gemeindeordnung für das Land Nordrhein-Westfalen, § 52 Abs. 5 Satz 2</w:t>
      </w:r>
      <w:r w:rsidR="009862FE" w:rsidRPr="00652822">
        <w:rPr>
          <w:rFonts w:ascii="Arial" w:hAnsi="Arial" w:cs="Arial"/>
          <w:color w:val="FF0000"/>
          <w:sz w:val="22"/>
          <w:szCs w:val="22"/>
        </w:rPr>
        <w:t xml:space="preserve"> </w:t>
      </w:r>
      <w:r w:rsidRPr="00652822">
        <w:rPr>
          <w:rFonts w:ascii="Arial" w:hAnsi="Arial" w:cs="Arial"/>
          <w:sz w:val="22"/>
          <w:szCs w:val="22"/>
        </w:rPr>
        <w:t xml:space="preserve">des Gesetzes über den Brandschutz, die Hilfeleistung und den Katastrophenschutz für das Land Nordrhein-Westfalen (BHKG NRW) und der §§ 1, 2, 4 und 6 des Kommunalabgabengesetzes für das Land Nordrhein-Westfalen, in seiner Sitzung am </w:t>
      </w:r>
      <w:r w:rsidR="002613FC">
        <w:rPr>
          <w:rFonts w:ascii="Arial" w:hAnsi="Arial" w:cs="Arial"/>
          <w:sz w:val="22"/>
          <w:szCs w:val="22"/>
        </w:rPr>
        <w:t>01.06.2017</w:t>
      </w:r>
      <w:r w:rsidRPr="00652822">
        <w:rPr>
          <w:rFonts w:ascii="Arial" w:hAnsi="Arial" w:cs="Arial"/>
          <w:sz w:val="22"/>
          <w:szCs w:val="22"/>
        </w:rPr>
        <w:t xml:space="preserve"> folgende Entgeltordnung für die Gestellung von Brandsicherheitswachen und </w:t>
      </w:r>
      <w:r w:rsidR="004A00A6" w:rsidRPr="00652822">
        <w:rPr>
          <w:rFonts w:ascii="Arial" w:hAnsi="Arial" w:cs="Arial"/>
          <w:sz w:val="22"/>
          <w:szCs w:val="22"/>
        </w:rPr>
        <w:t>für Leistungen der Feuerwehr der Stadt Dortmund beschlossen:</w:t>
      </w:r>
    </w:p>
    <w:p w:rsidR="00AB0BF4" w:rsidRPr="00652822" w:rsidRDefault="00AB0BF4">
      <w:pPr>
        <w:pStyle w:val="Text"/>
        <w:rPr>
          <w:rFonts w:ascii="Arial" w:hAnsi="Arial" w:cs="Arial"/>
          <w:sz w:val="22"/>
          <w:szCs w:val="22"/>
        </w:rPr>
      </w:pPr>
    </w:p>
    <w:p w:rsidR="00AB0BF4" w:rsidRDefault="00AB0BF4">
      <w:pPr>
        <w:pStyle w:val="Text"/>
      </w:pPr>
    </w:p>
    <w:p w:rsidR="00AB0BF4" w:rsidRPr="00652822" w:rsidRDefault="004A00A6">
      <w:pPr>
        <w:pStyle w:val="Text"/>
        <w:jc w:val="center"/>
        <w:rPr>
          <w:rFonts w:ascii="Arial" w:hAnsi="Arial" w:cs="Arial"/>
          <w:b/>
          <w:bCs/>
          <w:sz w:val="22"/>
          <w:szCs w:val="22"/>
        </w:rPr>
      </w:pPr>
      <w:r w:rsidRPr="00652822">
        <w:rPr>
          <w:rFonts w:ascii="Arial" w:hAnsi="Arial" w:cs="Arial"/>
          <w:b/>
          <w:bCs/>
          <w:sz w:val="22"/>
          <w:szCs w:val="22"/>
        </w:rPr>
        <w:t>§ 1</w:t>
      </w:r>
      <w:r w:rsidR="00E256D6" w:rsidRPr="00652822">
        <w:rPr>
          <w:rFonts w:ascii="Arial" w:hAnsi="Arial" w:cs="Arial"/>
          <w:b/>
          <w:bCs/>
          <w:sz w:val="22"/>
          <w:szCs w:val="22"/>
        </w:rPr>
        <w:br/>
        <w:t>Entgeltpflichtige Leistungen</w:t>
      </w:r>
      <w:r w:rsidR="00827F3E" w:rsidRPr="00652822">
        <w:rPr>
          <w:rFonts w:ascii="Arial" w:hAnsi="Arial" w:cs="Arial"/>
          <w:b/>
          <w:bCs/>
          <w:sz w:val="22"/>
          <w:szCs w:val="22"/>
        </w:rPr>
        <w:br/>
      </w:r>
    </w:p>
    <w:p w:rsidR="00AB0BF4" w:rsidRPr="00652822" w:rsidRDefault="004A00A6" w:rsidP="00BD4281">
      <w:pPr>
        <w:pStyle w:val="Text"/>
        <w:numPr>
          <w:ilvl w:val="0"/>
          <w:numId w:val="1"/>
        </w:numPr>
        <w:rPr>
          <w:rFonts w:ascii="Arial" w:hAnsi="Arial" w:cs="Arial"/>
          <w:sz w:val="22"/>
          <w:szCs w:val="22"/>
        </w:rPr>
      </w:pPr>
      <w:r w:rsidRPr="00652822">
        <w:rPr>
          <w:rFonts w:ascii="Arial" w:hAnsi="Arial" w:cs="Arial"/>
          <w:sz w:val="22"/>
          <w:szCs w:val="22"/>
        </w:rPr>
        <w:t xml:space="preserve">Die Feuerwehr kann auf Antrag gegen Entgelt Leistungen erbringen, die über den in § 1   </w:t>
      </w:r>
      <w:r w:rsidR="00BD4281" w:rsidRPr="00652822">
        <w:rPr>
          <w:rFonts w:ascii="Arial" w:hAnsi="Arial" w:cs="Arial"/>
          <w:sz w:val="22"/>
          <w:szCs w:val="22"/>
        </w:rPr>
        <w:t xml:space="preserve">BHKG NRW </w:t>
      </w:r>
      <w:r w:rsidRPr="00652822">
        <w:rPr>
          <w:rFonts w:ascii="Arial" w:hAnsi="Arial" w:cs="Arial"/>
          <w:sz w:val="22"/>
          <w:szCs w:val="22"/>
        </w:rPr>
        <w:t>genannten Aufgabenbereich hinausgehen (freiwillige Leistungen). Der Antrag kann formfrei gestellt werden. Wird der Antrag mündlich oder fernmündlich gestellt, hat der Antragsteller vorab Name, Anschrift und gegebenenfalls seine Telefonnummer anzugeben. Beantragt jemand Leistungen als Vertreter eines Antragstellers, so hat der Vertreter außer den Personalien des Antragstellers auch seine Personalien anzugeben.</w:t>
      </w:r>
      <w:r w:rsidR="000856FC" w:rsidRPr="00652822">
        <w:rPr>
          <w:rFonts w:ascii="Arial" w:hAnsi="Arial" w:cs="Arial"/>
          <w:sz w:val="22"/>
          <w:szCs w:val="22"/>
        </w:rPr>
        <w:br/>
      </w:r>
      <w:r w:rsidR="000856FC" w:rsidRPr="00652822">
        <w:rPr>
          <w:rFonts w:ascii="Arial" w:hAnsi="Arial" w:cs="Arial"/>
          <w:sz w:val="22"/>
          <w:szCs w:val="22"/>
        </w:rPr>
        <w:br/>
      </w:r>
      <w:r w:rsidR="00CD78DE" w:rsidRPr="00652822">
        <w:rPr>
          <w:rFonts w:ascii="Arial" w:hAnsi="Arial" w:cs="Arial"/>
          <w:sz w:val="22"/>
          <w:szCs w:val="22"/>
        </w:rPr>
        <w:t>Zu den freiwilligen Leistungen gehören auch folgende Dienstleistungen außerhalb des Baugenehmigungsverfahrens:</w:t>
      </w:r>
      <w:r w:rsidR="00CD78DE" w:rsidRPr="00652822">
        <w:rPr>
          <w:rFonts w:ascii="Arial" w:hAnsi="Arial" w:cs="Arial"/>
          <w:sz w:val="22"/>
          <w:szCs w:val="22"/>
        </w:rPr>
        <w:br/>
        <w:t>- Beratungen auf dem Gebiet des vorbeugenden und abwehrenden Brandschutzes</w:t>
      </w:r>
      <w:r w:rsidR="00CD78DE" w:rsidRPr="00652822">
        <w:rPr>
          <w:rFonts w:ascii="Arial" w:hAnsi="Arial" w:cs="Arial"/>
          <w:sz w:val="22"/>
          <w:szCs w:val="22"/>
        </w:rPr>
        <w:br/>
        <w:t>- Anfertigung von brandschutztechnischen Stellungnahmen</w:t>
      </w:r>
      <w:r w:rsidR="00CD78DE" w:rsidRPr="00652822">
        <w:rPr>
          <w:rFonts w:ascii="Arial" w:hAnsi="Arial" w:cs="Arial"/>
          <w:sz w:val="22"/>
          <w:szCs w:val="22"/>
        </w:rPr>
        <w:br/>
      </w:r>
    </w:p>
    <w:p w:rsidR="00BD4281" w:rsidRPr="00652822" w:rsidRDefault="004A00A6" w:rsidP="00BD4281">
      <w:pPr>
        <w:pStyle w:val="Text"/>
        <w:numPr>
          <w:ilvl w:val="0"/>
          <w:numId w:val="1"/>
        </w:numPr>
        <w:rPr>
          <w:rFonts w:ascii="Arial" w:hAnsi="Arial" w:cs="Arial"/>
          <w:sz w:val="22"/>
          <w:szCs w:val="22"/>
        </w:rPr>
      </w:pPr>
      <w:r w:rsidRPr="00652822">
        <w:rPr>
          <w:rFonts w:ascii="Arial" w:hAnsi="Arial" w:cs="Arial"/>
          <w:sz w:val="22"/>
          <w:szCs w:val="22"/>
        </w:rPr>
        <w:t>Ein Rechtsanspruch auf das Erbringen freiwilliger Leistungen besteht nicht.</w:t>
      </w:r>
      <w:r w:rsidR="00BD4281" w:rsidRPr="00652822">
        <w:rPr>
          <w:rFonts w:ascii="Arial" w:hAnsi="Arial" w:cs="Arial"/>
          <w:sz w:val="22"/>
          <w:szCs w:val="22"/>
        </w:rPr>
        <w:t xml:space="preserve"> Über die Durchführung entscheidet die Leitung der Feuerwehr.</w:t>
      </w:r>
    </w:p>
    <w:p w:rsidR="00AB0BF4" w:rsidRPr="00652822" w:rsidRDefault="004A00A6" w:rsidP="00BD4281">
      <w:pPr>
        <w:pStyle w:val="Text"/>
        <w:ind w:left="360"/>
        <w:rPr>
          <w:rFonts w:ascii="Arial" w:hAnsi="Arial" w:cs="Arial"/>
          <w:sz w:val="22"/>
          <w:szCs w:val="22"/>
        </w:rPr>
      </w:pPr>
      <w:r w:rsidRPr="00652822">
        <w:rPr>
          <w:rFonts w:ascii="Arial" w:hAnsi="Arial" w:cs="Arial"/>
          <w:sz w:val="22"/>
          <w:szCs w:val="22"/>
        </w:rPr>
        <w:t>Der Antragsteller oder sein Vertreter hat sich vor der Durchführung freiwilliger Leistungen schriftlich zu verpflichten, die nach Maßgabe dieser Entgeltordnung fälligen Entgelte zu entrichten.</w:t>
      </w:r>
      <w:r w:rsidRPr="00652822">
        <w:rPr>
          <w:rFonts w:ascii="Arial" w:hAnsi="Arial" w:cs="Arial"/>
          <w:sz w:val="22"/>
          <w:szCs w:val="22"/>
        </w:rPr>
        <w:br/>
      </w:r>
    </w:p>
    <w:p w:rsidR="00E256D6" w:rsidRPr="00652822" w:rsidRDefault="00E256D6" w:rsidP="00E256D6">
      <w:pPr>
        <w:pStyle w:val="Text"/>
        <w:numPr>
          <w:ilvl w:val="0"/>
          <w:numId w:val="1"/>
        </w:numPr>
        <w:rPr>
          <w:rFonts w:ascii="Arial" w:hAnsi="Arial" w:cs="Arial"/>
          <w:sz w:val="22"/>
          <w:szCs w:val="22"/>
        </w:rPr>
      </w:pPr>
      <w:r w:rsidRPr="00652822">
        <w:rPr>
          <w:rFonts w:ascii="Arial" w:hAnsi="Arial" w:cs="Arial"/>
          <w:sz w:val="22"/>
          <w:szCs w:val="22"/>
        </w:rPr>
        <w:t>Darüber hinaus stellt die Feuerwehr bei Veranstaltungen nach Maßgabe des § 27</w:t>
      </w:r>
    </w:p>
    <w:p w:rsidR="00AB0BF4" w:rsidRPr="00652822" w:rsidRDefault="00E256D6" w:rsidP="00E256D6">
      <w:pPr>
        <w:pStyle w:val="Text"/>
        <w:ind w:left="360"/>
        <w:rPr>
          <w:rFonts w:ascii="Arial" w:hAnsi="Arial" w:cs="Arial"/>
          <w:sz w:val="22"/>
          <w:szCs w:val="22"/>
        </w:rPr>
      </w:pPr>
      <w:r w:rsidRPr="00652822">
        <w:rPr>
          <w:rFonts w:ascii="Arial" w:hAnsi="Arial" w:cs="Arial"/>
          <w:sz w:val="22"/>
          <w:szCs w:val="22"/>
        </w:rPr>
        <w:t>BHKG NRW Brandsicherheitswachen, soweit der Veranstalter dieser Verpflichtung nicht genügt oder genügen kann.</w:t>
      </w:r>
      <w:r w:rsidR="004A00A6" w:rsidRPr="00652822">
        <w:rPr>
          <w:rFonts w:ascii="Arial" w:hAnsi="Arial" w:cs="Arial"/>
          <w:sz w:val="22"/>
          <w:szCs w:val="22"/>
        </w:rPr>
        <w:t xml:space="preserve"> Die Leitung der Feuerwehr bestimmt die Stärke und den Umfang der Brandsicherheitswache.</w:t>
      </w:r>
    </w:p>
    <w:p w:rsidR="00AB0BF4" w:rsidRPr="00652822" w:rsidRDefault="00AB0BF4">
      <w:pPr>
        <w:pStyle w:val="Text"/>
        <w:jc w:val="center"/>
        <w:rPr>
          <w:rFonts w:ascii="Arial" w:hAnsi="Arial" w:cs="Arial"/>
          <w:sz w:val="22"/>
          <w:szCs w:val="22"/>
        </w:rPr>
      </w:pPr>
    </w:p>
    <w:p w:rsidR="00AB0BF4" w:rsidRPr="00652822" w:rsidRDefault="004A00A6">
      <w:pPr>
        <w:pStyle w:val="Text"/>
        <w:jc w:val="center"/>
        <w:rPr>
          <w:rFonts w:ascii="Arial" w:hAnsi="Arial" w:cs="Arial"/>
          <w:sz w:val="22"/>
          <w:szCs w:val="22"/>
        </w:rPr>
      </w:pPr>
      <w:r w:rsidRPr="00652822">
        <w:rPr>
          <w:rFonts w:ascii="Arial" w:hAnsi="Arial" w:cs="Arial"/>
          <w:b/>
          <w:bCs/>
          <w:sz w:val="22"/>
          <w:szCs w:val="22"/>
        </w:rPr>
        <w:t>§ 2</w:t>
      </w:r>
      <w:r w:rsidR="006D1986" w:rsidRPr="00652822">
        <w:rPr>
          <w:rFonts w:ascii="Arial" w:hAnsi="Arial" w:cs="Arial"/>
          <w:b/>
          <w:bCs/>
          <w:sz w:val="22"/>
          <w:szCs w:val="22"/>
        </w:rPr>
        <w:br/>
        <w:t>Entgelthöhe</w:t>
      </w:r>
      <w:r w:rsidR="00804386" w:rsidRPr="00652822">
        <w:rPr>
          <w:rFonts w:ascii="Arial" w:hAnsi="Arial" w:cs="Arial"/>
          <w:b/>
          <w:bCs/>
          <w:sz w:val="22"/>
          <w:szCs w:val="22"/>
        </w:rPr>
        <w:br/>
      </w:r>
    </w:p>
    <w:p w:rsidR="006D1986" w:rsidRPr="00652822" w:rsidRDefault="00D41BAC" w:rsidP="007C120A">
      <w:pPr>
        <w:pStyle w:val="Text"/>
        <w:numPr>
          <w:ilvl w:val="0"/>
          <w:numId w:val="2"/>
        </w:numPr>
        <w:rPr>
          <w:rFonts w:ascii="Arial" w:hAnsi="Arial" w:cs="Arial"/>
          <w:sz w:val="22"/>
          <w:szCs w:val="22"/>
        </w:rPr>
      </w:pPr>
      <w:r w:rsidRPr="00652822">
        <w:rPr>
          <w:rFonts w:ascii="Arial" w:hAnsi="Arial" w:cs="Arial"/>
          <w:sz w:val="22"/>
          <w:szCs w:val="22"/>
        </w:rPr>
        <w:t xml:space="preserve">Die Höhe der Entgelte für freiwillige Leistungen und für die Gestellung von Brandsicherheitswachen richtet sich nach dem Entgelttarif, der Bestandteil dieser Entgeltordnung ist. </w:t>
      </w:r>
      <w:r w:rsidRPr="00652822">
        <w:rPr>
          <w:rFonts w:ascii="Arial" w:hAnsi="Arial" w:cs="Arial"/>
          <w:sz w:val="22"/>
          <w:szCs w:val="22"/>
        </w:rPr>
        <w:br/>
      </w:r>
      <w:r w:rsidRPr="00652822">
        <w:rPr>
          <w:rFonts w:ascii="Arial" w:hAnsi="Arial" w:cs="Arial"/>
          <w:sz w:val="22"/>
          <w:szCs w:val="22"/>
        </w:rPr>
        <w:br/>
      </w:r>
      <w:r w:rsidR="006D1986" w:rsidRPr="00652822">
        <w:rPr>
          <w:rFonts w:ascii="Arial" w:hAnsi="Arial" w:cs="Arial"/>
          <w:sz w:val="22"/>
          <w:szCs w:val="22"/>
        </w:rPr>
        <w:t xml:space="preserve">Die Entgelte für Personal, Fahrzeuge und Geräte werden nach betriebswirtschaftlichen Grundsätzen berechnet. Es können Pauschalbeträge festgelegt werden. Zu den Kosten </w:t>
      </w:r>
      <w:r w:rsidR="006D1986" w:rsidRPr="00652822">
        <w:rPr>
          <w:rFonts w:ascii="Arial" w:hAnsi="Arial" w:cs="Arial"/>
          <w:sz w:val="22"/>
          <w:szCs w:val="22"/>
        </w:rPr>
        <w:lastRenderedPageBreak/>
        <w:t>gehören auch die anteilige Verzinsung des Anlagekapitals und die anteiligen Abschreibungen sowie Verwaltungskosten einschließlich anteiliger Gemeinkosten.</w:t>
      </w:r>
      <w:r w:rsidR="00721A1D" w:rsidRPr="00652822">
        <w:rPr>
          <w:rFonts w:ascii="Arial" w:hAnsi="Arial" w:cs="Arial"/>
          <w:sz w:val="22"/>
          <w:szCs w:val="22"/>
        </w:rPr>
        <w:br/>
      </w:r>
      <w:r w:rsidR="003A2B43" w:rsidRPr="00652822">
        <w:rPr>
          <w:rFonts w:ascii="Arial" w:hAnsi="Arial" w:cs="Arial"/>
          <w:sz w:val="22"/>
          <w:szCs w:val="22"/>
        </w:rPr>
        <w:br/>
      </w:r>
      <w:r w:rsidR="006D1986" w:rsidRPr="00652822">
        <w:rPr>
          <w:rFonts w:ascii="Arial" w:hAnsi="Arial" w:cs="Arial"/>
          <w:sz w:val="22"/>
          <w:szCs w:val="22"/>
        </w:rPr>
        <w:t>Soweit die Entgelte nach Stunden zu berechnen sind, wird der Zeitraum von der Alarmierung</w:t>
      </w:r>
      <w:r w:rsidR="005C3BF6" w:rsidRPr="00652822">
        <w:rPr>
          <w:rFonts w:ascii="Arial" w:hAnsi="Arial" w:cs="Arial"/>
          <w:color w:val="FF0000"/>
          <w:sz w:val="22"/>
          <w:szCs w:val="22"/>
        </w:rPr>
        <w:t xml:space="preserve"> </w:t>
      </w:r>
      <w:r w:rsidR="006D1986" w:rsidRPr="00652822">
        <w:rPr>
          <w:rFonts w:ascii="Arial" w:hAnsi="Arial" w:cs="Arial"/>
          <w:sz w:val="22"/>
          <w:szCs w:val="22"/>
        </w:rPr>
        <w:t xml:space="preserve"> bis zum Einsatzende in Ansatz gebracht. Maßgeblich ist der Einsatzbericht. </w:t>
      </w:r>
      <w:r w:rsidR="000856FC" w:rsidRPr="00652822">
        <w:rPr>
          <w:rFonts w:ascii="Arial" w:hAnsi="Arial" w:cs="Arial"/>
          <w:sz w:val="22"/>
          <w:szCs w:val="22"/>
        </w:rPr>
        <w:br/>
      </w:r>
      <w:r w:rsidR="005938E5" w:rsidRPr="00652822">
        <w:rPr>
          <w:rFonts w:ascii="Arial" w:hAnsi="Arial" w:cs="Arial"/>
          <w:sz w:val="22"/>
          <w:szCs w:val="22"/>
        </w:rPr>
        <w:t xml:space="preserve">Bei </w:t>
      </w:r>
      <w:r w:rsidR="0036433E" w:rsidRPr="00652822">
        <w:rPr>
          <w:rFonts w:ascii="Arial" w:hAnsi="Arial" w:cs="Arial"/>
          <w:sz w:val="22"/>
          <w:szCs w:val="22"/>
        </w:rPr>
        <w:t>Leistung</w:t>
      </w:r>
      <w:r w:rsidR="005938E5" w:rsidRPr="00652822">
        <w:rPr>
          <w:rFonts w:ascii="Arial" w:hAnsi="Arial" w:cs="Arial"/>
          <w:sz w:val="22"/>
          <w:szCs w:val="22"/>
        </w:rPr>
        <w:t xml:space="preserve">serbringung außerhalb von Einsätzen wird der Zeitraum von Leistungsbeginn bis Leistungsende </w:t>
      </w:r>
      <w:r w:rsidR="000856FC" w:rsidRPr="00652822">
        <w:rPr>
          <w:rFonts w:ascii="Arial" w:hAnsi="Arial" w:cs="Arial"/>
          <w:sz w:val="22"/>
          <w:szCs w:val="22"/>
        </w:rPr>
        <w:t>(</w:t>
      </w:r>
      <w:r w:rsidR="00E015E5" w:rsidRPr="00652822">
        <w:rPr>
          <w:rFonts w:ascii="Arial" w:hAnsi="Arial" w:cs="Arial"/>
          <w:sz w:val="22"/>
          <w:szCs w:val="22"/>
        </w:rPr>
        <w:t>einschließlich Vor- und Nachbereitung und Fahrtzeit</w:t>
      </w:r>
      <w:r w:rsidR="00917A38" w:rsidRPr="00652822">
        <w:rPr>
          <w:rFonts w:ascii="Arial" w:hAnsi="Arial" w:cs="Arial"/>
          <w:sz w:val="22"/>
          <w:szCs w:val="22"/>
        </w:rPr>
        <w:t>)</w:t>
      </w:r>
      <w:r w:rsidR="000856FC" w:rsidRPr="00652822">
        <w:rPr>
          <w:rFonts w:ascii="Arial" w:hAnsi="Arial" w:cs="Arial"/>
          <w:sz w:val="22"/>
          <w:szCs w:val="22"/>
        </w:rPr>
        <w:t xml:space="preserve"> </w:t>
      </w:r>
      <w:r w:rsidR="005938E5" w:rsidRPr="00652822">
        <w:rPr>
          <w:rFonts w:ascii="Arial" w:hAnsi="Arial" w:cs="Arial"/>
          <w:sz w:val="22"/>
          <w:szCs w:val="22"/>
        </w:rPr>
        <w:t xml:space="preserve">berücksichtigt. </w:t>
      </w:r>
      <w:r w:rsidR="00715C45" w:rsidRPr="00652822">
        <w:rPr>
          <w:rFonts w:ascii="Arial" w:hAnsi="Arial" w:cs="Arial"/>
          <w:sz w:val="22"/>
          <w:szCs w:val="22"/>
        </w:rPr>
        <w:br/>
      </w:r>
      <w:r w:rsidR="005C3BF6" w:rsidRPr="00652822">
        <w:rPr>
          <w:rFonts w:ascii="Arial" w:hAnsi="Arial" w:cs="Arial"/>
          <w:color w:val="FF0000"/>
          <w:sz w:val="22"/>
          <w:szCs w:val="22"/>
        </w:rPr>
        <w:br/>
      </w:r>
      <w:r w:rsidR="006D1986" w:rsidRPr="00652822">
        <w:rPr>
          <w:rFonts w:ascii="Arial" w:hAnsi="Arial" w:cs="Arial"/>
          <w:sz w:val="22"/>
          <w:szCs w:val="22"/>
        </w:rPr>
        <w:t xml:space="preserve">Für jede angefangene Viertelstunde wird ein Viertel des im Entgelttarif aufgeführten Stundensatzes berechnet. </w:t>
      </w:r>
      <w:r w:rsidR="005C3BF6" w:rsidRPr="00652822">
        <w:rPr>
          <w:rFonts w:ascii="Arial" w:hAnsi="Arial" w:cs="Arial"/>
          <w:sz w:val="22"/>
          <w:szCs w:val="22"/>
        </w:rPr>
        <w:br/>
      </w:r>
      <w:r w:rsidR="006D1986" w:rsidRPr="00652822">
        <w:rPr>
          <w:rFonts w:ascii="Arial" w:hAnsi="Arial" w:cs="Arial"/>
          <w:sz w:val="22"/>
          <w:szCs w:val="22"/>
        </w:rPr>
        <w:t>Bei Einsätzen, die eine besondere Reinigung der Fahrzeuge und Geräte erforderlich machen, wird die Zeit für die Reinigung der Einsatzzeit hinzugerechnet.</w:t>
      </w:r>
      <w:r w:rsidR="006D1986" w:rsidRPr="00652822">
        <w:rPr>
          <w:rFonts w:ascii="Arial" w:hAnsi="Arial" w:cs="Arial"/>
          <w:sz w:val="22"/>
          <w:szCs w:val="22"/>
        </w:rPr>
        <w:br/>
        <w:t xml:space="preserve"> </w:t>
      </w:r>
    </w:p>
    <w:p w:rsidR="008B275B" w:rsidRPr="00652822" w:rsidRDefault="006D1986" w:rsidP="006D1986">
      <w:pPr>
        <w:pStyle w:val="Text"/>
        <w:numPr>
          <w:ilvl w:val="0"/>
          <w:numId w:val="2"/>
        </w:numPr>
        <w:rPr>
          <w:rFonts w:ascii="Arial" w:hAnsi="Arial" w:cs="Arial"/>
          <w:sz w:val="22"/>
          <w:szCs w:val="22"/>
        </w:rPr>
      </w:pPr>
      <w:r w:rsidRPr="00652822">
        <w:rPr>
          <w:rFonts w:ascii="Arial" w:hAnsi="Arial" w:cs="Arial"/>
          <w:sz w:val="22"/>
          <w:szCs w:val="22"/>
        </w:rPr>
        <w:t>Entstandene Sachkosten, die nicht gemäß Abs. 1 geltend gemacht werden, werden in voller Höhe zum jeweiligen Tagespreis berechnet.</w:t>
      </w:r>
      <w:r w:rsidR="000868ED" w:rsidRPr="00652822">
        <w:rPr>
          <w:rFonts w:ascii="Arial" w:hAnsi="Arial" w:cs="Arial"/>
          <w:sz w:val="22"/>
          <w:szCs w:val="22"/>
        </w:rPr>
        <w:t xml:space="preserve"> </w:t>
      </w:r>
      <w:r w:rsidR="008B275B" w:rsidRPr="00652822">
        <w:rPr>
          <w:rFonts w:ascii="Arial" w:hAnsi="Arial" w:cs="Arial"/>
          <w:sz w:val="22"/>
          <w:szCs w:val="22"/>
        </w:rPr>
        <w:br/>
      </w:r>
    </w:p>
    <w:p w:rsidR="00AB0BF4" w:rsidRPr="00652822" w:rsidRDefault="008B275B" w:rsidP="00CD70E1">
      <w:pPr>
        <w:pStyle w:val="Listenabsatz"/>
        <w:numPr>
          <w:ilvl w:val="0"/>
          <w:numId w:val="2"/>
        </w:numPr>
        <w:rPr>
          <w:rFonts w:ascii="Arial" w:hAnsi="Arial" w:cs="Arial"/>
          <w:sz w:val="22"/>
          <w:szCs w:val="22"/>
        </w:rPr>
      </w:pPr>
      <w:r w:rsidRPr="00652822">
        <w:rPr>
          <w:rFonts w:ascii="Arial" w:hAnsi="Arial" w:cs="Arial"/>
          <w:color w:val="000000"/>
          <w:sz w:val="22"/>
          <w:szCs w:val="22"/>
        </w:rPr>
        <w:t xml:space="preserve"> Für die Beauftragung privater Unternehmer und/oder Hilfsorganisationen wird ein</w:t>
      </w:r>
      <w:r w:rsidR="004F7546">
        <w:rPr>
          <w:rFonts w:ascii="Arial" w:hAnsi="Arial" w:cs="Arial"/>
          <w:color w:val="000000"/>
          <w:sz w:val="22"/>
          <w:szCs w:val="22"/>
        </w:rPr>
        <w:br/>
        <w:t xml:space="preserve"> </w:t>
      </w:r>
      <w:r w:rsidRPr="00652822">
        <w:rPr>
          <w:rFonts w:ascii="Arial" w:hAnsi="Arial" w:cs="Arial"/>
          <w:color w:val="000000"/>
          <w:sz w:val="22"/>
          <w:szCs w:val="22"/>
        </w:rPr>
        <w:t xml:space="preserve">Auslagenersatz geltend gemacht. </w:t>
      </w:r>
      <w:r w:rsidRPr="00652822">
        <w:rPr>
          <w:rFonts w:ascii="Arial" w:hAnsi="Arial" w:cs="Arial"/>
          <w:sz w:val="22"/>
          <w:szCs w:val="22"/>
        </w:rPr>
        <w:br/>
      </w:r>
    </w:p>
    <w:p w:rsidR="00AB0BF4" w:rsidRPr="00652822" w:rsidRDefault="004A00A6" w:rsidP="004A00A6">
      <w:pPr>
        <w:pStyle w:val="Text"/>
        <w:numPr>
          <w:ilvl w:val="0"/>
          <w:numId w:val="2"/>
        </w:numPr>
        <w:rPr>
          <w:rFonts w:ascii="Arial" w:hAnsi="Arial" w:cs="Arial"/>
          <w:sz w:val="22"/>
          <w:szCs w:val="22"/>
        </w:rPr>
      </w:pPr>
      <w:r w:rsidRPr="00652822">
        <w:rPr>
          <w:rFonts w:ascii="Arial" w:hAnsi="Arial" w:cs="Arial"/>
          <w:sz w:val="22"/>
          <w:szCs w:val="22"/>
        </w:rPr>
        <w:t>Von der Erhebung von Entgelten kann abgesehen werden, soweit dies nach Lage des Einzelfalls eine unbillige Härte wäre oder aufgrund gemeindlichen Interesses gerechtfertigt ist.</w:t>
      </w:r>
      <w:r w:rsidRPr="00652822">
        <w:rPr>
          <w:rFonts w:ascii="Arial" w:hAnsi="Arial" w:cs="Arial"/>
          <w:sz w:val="22"/>
          <w:szCs w:val="22"/>
        </w:rPr>
        <w:br/>
      </w:r>
    </w:p>
    <w:p w:rsidR="00AB0BF4" w:rsidRPr="00652822" w:rsidRDefault="004A00A6">
      <w:pPr>
        <w:pStyle w:val="Text"/>
        <w:jc w:val="center"/>
        <w:rPr>
          <w:rFonts w:ascii="Arial" w:hAnsi="Arial" w:cs="Arial"/>
          <w:sz w:val="22"/>
          <w:szCs w:val="22"/>
        </w:rPr>
      </w:pPr>
      <w:r w:rsidRPr="00652822">
        <w:rPr>
          <w:rFonts w:ascii="Arial" w:hAnsi="Arial" w:cs="Arial"/>
          <w:b/>
          <w:bCs/>
          <w:sz w:val="22"/>
          <w:szCs w:val="22"/>
        </w:rPr>
        <w:t>§ 3</w:t>
      </w:r>
      <w:r w:rsidR="006D1986" w:rsidRPr="00652822">
        <w:rPr>
          <w:rFonts w:ascii="Arial" w:hAnsi="Arial" w:cs="Arial"/>
          <w:b/>
          <w:bCs/>
          <w:sz w:val="22"/>
          <w:szCs w:val="22"/>
        </w:rPr>
        <w:br/>
        <w:t>Entgeltschuldner</w:t>
      </w:r>
      <w:r w:rsidR="00804386" w:rsidRPr="00652822">
        <w:rPr>
          <w:rFonts w:ascii="Arial" w:hAnsi="Arial" w:cs="Arial"/>
          <w:b/>
          <w:bCs/>
          <w:sz w:val="22"/>
          <w:szCs w:val="22"/>
        </w:rPr>
        <w:br/>
      </w:r>
    </w:p>
    <w:p w:rsidR="00BC363B" w:rsidRPr="00652822" w:rsidRDefault="00BC363B" w:rsidP="00BC363B">
      <w:pPr>
        <w:pStyle w:val="Text"/>
        <w:numPr>
          <w:ilvl w:val="0"/>
          <w:numId w:val="3"/>
        </w:numPr>
        <w:rPr>
          <w:rFonts w:ascii="Arial" w:hAnsi="Arial" w:cs="Arial"/>
          <w:sz w:val="22"/>
          <w:szCs w:val="22"/>
        </w:rPr>
      </w:pPr>
      <w:r w:rsidRPr="00652822">
        <w:rPr>
          <w:rFonts w:ascii="Arial" w:hAnsi="Arial" w:cs="Arial"/>
          <w:sz w:val="22"/>
          <w:szCs w:val="22"/>
        </w:rPr>
        <w:t xml:space="preserve">Zur Zahlung von Entgelten für die Erbringung  freiwilliger Leistungen </w:t>
      </w:r>
      <w:r w:rsidR="008B275B" w:rsidRPr="00652822">
        <w:rPr>
          <w:rFonts w:ascii="Arial" w:hAnsi="Arial" w:cs="Arial"/>
          <w:sz w:val="22"/>
          <w:szCs w:val="22"/>
        </w:rPr>
        <w:t xml:space="preserve">(§1 Abs.1) ist der </w:t>
      </w:r>
      <w:r w:rsidRPr="00652822">
        <w:rPr>
          <w:rFonts w:ascii="Arial" w:hAnsi="Arial" w:cs="Arial"/>
          <w:sz w:val="22"/>
          <w:szCs w:val="22"/>
        </w:rPr>
        <w:t>Antragsteller verpflichtet oder derjenige, der die Leistung willentlich in Anspruch genommen hat.</w:t>
      </w:r>
      <w:r w:rsidR="008B275B" w:rsidRPr="00652822">
        <w:rPr>
          <w:rFonts w:ascii="Arial" w:hAnsi="Arial" w:cs="Arial"/>
          <w:sz w:val="22"/>
          <w:szCs w:val="22"/>
        </w:rPr>
        <w:br/>
      </w:r>
      <w:r w:rsidRPr="00652822">
        <w:rPr>
          <w:rFonts w:ascii="Arial" w:hAnsi="Arial" w:cs="Arial"/>
          <w:sz w:val="22"/>
          <w:szCs w:val="22"/>
        </w:rPr>
        <w:t xml:space="preserve"> </w:t>
      </w:r>
    </w:p>
    <w:p w:rsidR="00AB0BF4" w:rsidRPr="00652822" w:rsidRDefault="00BC363B" w:rsidP="00BC363B">
      <w:pPr>
        <w:pStyle w:val="Text"/>
        <w:numPr>
          <w:ilvl w:val="0"/>
          <w:numId w:val="3"/>
        </w:numPr>
        <w:rPr>
          <w:rFonts w:ascii="Arial" w:hAnsi="Arial" w:cs="Arial"/>
          <w:sz w:val="22"/>
          <w:szCs w:val="22"/>
        </w:rPr>
      </w:pPr>
      <w:r w:rsidRPr="00652822">
        <w:rPr>
          <w:rFonts w:ascii="Arial" w:hAnsi="Arial" w:cs="Arial"/>
          <w:sz w:val="22"/>
          <w:szCs w:val="22"/>
        </w:rPr>
        <w:t xml:space="preserve">Zur Zahlung von Entgelten für die Gestellung von Brandsicherheitswachen (§ 1 Abs.3) sind der Veranstalter </w:t>
      </w:r>
      <w:r w:rsidR="000E42F2" w:rsidRPr="00652822">
        <w:rPr>
          <w:rFonts w:ascii="Arial" w:hAnsi="Arial" w:cs="Arial"/>
          <w:color w:val="000000" w:themeColor="text1"/>
          <w:sz w:val="22"/>
          <w:szCs w:val="22"/>
        </w:rPr>
        <w:t>u</w:t>
      </w:r>
      <w:r w:rsidRPr="00652822">
        <w:rPr>
          <w:rFonts w:ascii="Arial" w:hAnsi="Arial" w:cs="Arial"/>
          <w:color w:val="000000" w:themeColor="text1"/>
          <w:sz w:val="22"/>
          <w:szCs w:val="22"/>
        </w:rPr>
        <w:t>nd die jeweiligen Eigentümer oder Besitzer der Grundstücke oder der Einrichtung</w:t>
      </w:r>
      <w:r w:rsidR="000E42F2" w:rsidRPr="00652822">
        <w:rPr>
          <w:rFonts w:ascii="Arial" w:hAnsi="Arial" w:cs="Arial"/>
          <w:color w:val="000000" w:themeColor="text1"/>
          <w:sz w:val="22"/>
          <w:szCs w:val="22"/>
        </w:rPr>
        <w:t>en</w:t>
      </w:r>
      <w:r w:rsidRPr="00652822">
        <w:rPr>
          <w:rFonts w:ascii="Arial" w:hAnsi="Arial" w:cs="Arial"/>
          <w:color w:val="000000" w:themeColor="text1"/>
          <w:sz w:val="22"/>
          <w:szCs w:val="22"/>
        </w:rPr>
        <w:t>, die diese dem Veranstalter zur Durchführung der Veranstaltung überlassen haben, verpflichtet</w:t>
      </w:r>
      <w:r w:rsidR="003A2B43" w:rsidRPr="00652822">
        <w:rPr>
          <w:rFonts w:ascii="Arial" w:hAnsi="Arial" w:cs="Arial"/>
          <w:color w:val="000000" w:themeColor="text1"/>
          <w:sz w:val="22"/>
          <w:szCs w:val="22"/>
        </w:rPr>
        <w:t>.</w:t>
      </w:r>
      <w:r w:rsidR="004A00A6" w:rsidRPr="00652822">
        <w:rPr>
          <w:rFonts w:ascii="Arial" w:hAnsi="Arial" w:cs="Arial"/>
          <w:color w:val="000000" w:themeColor="text1"/>
          <w:sz w:val="22"/>
          <w:szCs w:val="22"/>
        </w:rPr>
        <w:br/>
      </w:r>
    </w:p>
    <w:p w:rsidR="00AB0BF4" w:rsidRPr="00652822" w:rsidRDefault="004A00A6" w:rsidP="006F2178">
      <w:pPr>
        <w:pStyle w:val="Text"/>
        <w:numPr>
          <w:ilvl w:val="0"/>
          <w:numId w:val="3"/>
        </w:numPr>
        <w:rPr>
          <w:rFonts w:ascii="Arial" w:hAnsi="Arial" w:cs="Arial"/>
          <w:sz w:val="22"/>
          <w:szCs w:val="22"/>
        </w:rPr>
      </w:pPr>
      <w:r w:rsidRPr="00652822">
        <w:rPr>
          <w:rFonts w:ascii="Arial" w:hAnsi="Arial" w:cs="Arial"/>
          <w:sz w:val="22"/>
          <w:szCs w:val="22"/>
        </w:rPr>
        <w:t>Mehrere Schuldner haften als Gesamtschuldner.</w:t>
      </w:r>
    </w:p>
    <w:p w:rsidR="006F2178" w:rsidRPr="00652822" w:rsidRDefault="006F2178" w:rsidP="00827F3E">
      <w:pPr>
        <w:pStyle w:val="Text"/>
        <w:ind w:left="360"/>
        <w:jc w:val="center"/>
        <w:rPr>
          <w:rFonts w:ascii="Arial" w:hAnsi="Arial" w:cs="Arial"/>
          <w:b/>
          <w:sz w:val="22"/>
          <w:szCs w:val="22"/>
        </w:rPr>
      </w:pPr>
      <w:r w:rsidRPr="00652822">
        <w:rPr>
          <w:rFonts w:ascii="Arial" w:hAnsi="Arial" w:cs="Arial"/>
          <w:sz w:val="22"/>
          <w:szCs w:val="22"/>
        </w:rPr>
        <w:br/>
      </w:r>
      <w:r w:rsidRPr="00652822">
        <w:rPr>
          <w:rFonts w:ascii="Arial" w:hAnsi="Arial" w:cs="Arial"/>
          <w:b/>
          <w:sz w:val="22"/>
          <w:szCs w:val="22"/>
        </w:rPr>
        <w:t xml:space="preserve">§ </w:t>
      </w:r>
      <w:r w:rsidR="00827F3E" w:rsidRPr="00652822">
        <w:rPr>
          <w:rFonts w:ascii="Arial" w:hAnsi="Arial" w:cs="Arial"/>
          <w:b/>
          <w:sz w:val="22"/>
          <w:szCs w:val="22"/>
        </w:rPr>
        <w:t>4</w:t>
      </w:r>
    </w:p>
    <w:p w:rsidR="006F2178" w:rsidRPr="00652822" w:rsidRDefault="006F2178" w:rsidP="00827F3E">
      <w:pPr>
        <w:pStyle w:val="Text"/>
        <w:ind w:left="360"/>
        <w:jc w:val="center"/>
        <w:rPr>
          <w:rFonts w:ascii="Arial" w:hAnsi="Arial" w:cs="Arial"/>
          <w:b/>
          <w:sz w:val="22"/>
          <w:szCs w:val="22"/>
        </w:rPr>
      </w:pPr>
      <w:r w:rsidRPr="00652822">
        <w:rPr>
          <w:rFonts w:ascii="Arial" w:hAnsi="Arial" w:cs="Arial"/>
          <w:b/>
          <w:sz w:val="22"/>
          <w:szCs w:val="22"/>
        </w:rPr>
        <w:t>Entstehung, Fälligkeit und Vorausleistungen</w:t>
      </w:r>
    </w:p>
    <w:p w:rsidR="006F2178" w:rsidRPr="00652822" w:rsidRDefault="006F2178" w:rsidP="00827F3E">
      <w:pPr>
        <w:pStyle w:val="Text"/>
        <w:ind w:left="360"/>
        <w:jc w:val="center"/>
        <w:rPr>
          <w:rFonts w:ascii="Arial" w:hAnsi="Arial" w:cs="Arial"/>
          <w:sz w:val="22"/>
          <w:szCs w:val="22"/>
        </w:rPr>
      </w:pPr>
    </w:p>
    <w:p w:rsidR="00E56665" w:rsidRDefault="006F2178" w:rsidP="004E457D">
      <w:pPr>
        <w:pStyle w:val="Text"/>
        <w:rPr>
          <w:rFonts w:ascii="Arial" w:hAnsi="Arial" w:cs="Arial"/>
          <w:sz w:val="22"/>
          <w:szCs w:val="22"/>
        </w:rPr>
      </w:pPr>
      <w:r w:rsidRPr="00652822">
        <w:rPr>
          <w:rFonts w:ascii="Arial" w:hAnsi="Arial" w:cs="Arial"/>
          <w:sz w:val="22"/>
          <w:szCs w:val="22"/>
        </w:rPr>
        <w:t xml:space="preserve">(1) </w:t>
      </w:r>
      <w:r w:rsidR="00973D23" w:rsidRPr="00652822">
        <w:rPr>
          <w:rFonts w:ascii="Arial" w:hAnsi="Arial" w:cs="Arial"/>
          <w:sz w:val="22"/>
          <w:szCs w:val="22"/>
        </w:rPr>
        <w:t>Der Entgeltanspruch</w:t>
      </w:r>
      <w:r w:rsidR="003A2B43" w:rsidRPr="00652822">
        <w:rPr>
          <w:rFonts w:ascii="Arial" w:hAnsi="Arial" w:cs="Arial"/>
          <w:sz w:val="22"/>
          <w:szCs w:val="22"/>
        </w:rPr>
        <w:t xml:space="preserve"> </w:t>
      </w:r>
      <w:r w:rsidR="00973D23" w:rsidRPr="00652822">
        <w:rPr>
          <w:rFonts w:ascii="Arial" w:hAnsi="Arial" w:cs="Arial"/>
          <w:sz w:val="22"/>
          <w:szCs w:val="22"/>
        </w:rPr>
        <w:t>entsteht mit der Beendigung der jeweiligen Leistung.</w:t>
      </w:r>
      <w:r w:rsidR="003A2B43" w:rsidRPr="00652822">
        <w:rPr>
          <w:rFonts w:ascii="Arial" w:hAnsi="Arial" w:cs="Arial"/>
          <w:sz w:val="22"/>
          <w:szCs w:val="22"/>
        </w:rPr>
        <w:t xml:space="preserve"> </w:t>
      </w:r>
      <w:r w:rsidR="00E56665">
        <w:rPr>
          <w:rFonts w:ascii="Arial" w:hAnsi="Arial" w:cs="Arial"/>
          <w:sz w:val="22"/>
          <w:szCs w:val="22"/>
        </w:rPr>
        <w:br/>
        <w:t xml:space="preserve">      </w:t>
      </w:r>
      <w:r w:rsidR="00681BCC" w:rsidRPr="00652822">
        <w:rPr>
          <w:rFonts w:ascii="Arial" w:hAnsi="Arial" w:cs="Arial"/>
          <w:sz w:val="22"/>
          <w:szCs w:val="22"/>
        </w:rPr>
        <w:t xml:space="preserve">Er wird </w:t>
      </w:r>
      <w:r w:rsidRPr="00652822">
        <w:rPr>
          <w:rFonts w:ascii="Arial" w:hAnsi="Arial" w:cs="Arial"/>
          <w:sz w:val="22"/>
          <w:szCs w:val="22"/>
        </w:rPr>
        <w:t xml:space="preserve">mit </w:t>
      </w:r>
      <w:r w:rsidR="00D45CFA" w:rsidRPr="00652822">
        <w:rPr>
          <w:rFonts w:ascii="Arial" w:hAnsi="Arial" w:cs="Arial"/>
          <w:sz w:val="22"/>
          <w:szCs w:val="22"/>
        </w:rPr>
        <w:t>Zustellung der Rechnung</w:t>
      </w:r>
      <w:r w:rsidRPr="00652822">
        <w:rPr>
          <w:rFonts w:ascii="Arial" w:hAnsi="Arial" w:cs="Arial"/>
          <w:sz w:val="22"/>
          <w:szCs w:val="22"/>
        </w:rPr>
        <w:t xml:space="preserve"> fällig, wenn i</w:t>
      </w:r>
      <w:r w:rsidR="00D45CFA" w:rsidRPr="00652822">
        <w:rPr>
          <w:rFonts w:ascii="Arial" w:hAnsi="Arial" w:cs="Arial"/>
          <w:sz w:val="22"/>
          <w:szCs w:val="22"/>
        </w:rPr>
        <w:t>n der Rechnung</w:t>
      </w:r>
      <w:r w:rsidRPr="00652822">
        <w:rPr>
          <w:rFonts w:ascii="Arial" w:hAnsi="Arial" w:cs="Arial"/>
          <w:sz w:val="22"/>
          <w:szCs w:val="22"/>
        </w:rPr>
        <w:t xml:space="preserve"> nicht ein späterer</w:t>
      </w:r>
    </w:p>
    <w:p w:rsidR="006F2178" w:rsidRPr="00652822" w:rsidRDefault="00E56665" w:rsidP="004E457D">
      <w:pPr>
        <w:pStyle w:val="Text"/>
        <w:rPr>
          <w:rFonts w:ascii="Arial" w:hAnsi="Arial" w:cs="Arial"/>
          <w:sz w:val="22"/>
          <w:szCs w:val="22"/>
        </w:rPr>
      </w:pPr>
      <w:r>
        <w:rPr>
          <w:rFonts w:ascii="Arial" w:hAnsi="Arial" w:cs="Arial"/>
          <w:sz w:val="22"/>
          <w:szCs w:val="22"/>
        </w:rPr>
        <w:t xml:space="preserve">    </w:t>
      </w:r>
      <w:r w:rsidR="006F2178" w:rsidRPr="00652822">
        <w:rPr>
          <w:rFonts w:ascii="Arial" w:hAnsi="Arial" w:cs="Arial"/>
          <w:sz w:val="22"/>
          <w:szCs w:val="22"/>
        </w:rPr>
        <w:t xml:space="preserve"> </w:t>
      </w:r>
      <w:r>
        <w:rPr>
          <w:rFonts w:ascii="Arial" w:hAnsi="Arial" w:cs="Arial"/>
          <w:sz w:val="22"/>
          <w:szCs w:val="22"/>
        </w:rPr>
        <w:t xml:space="preserve"> </w:t>
      </w:r>
      <w:r w:rsidR="006F2178" w:rsidRPr="00652822">
        <w:rPr>
          <w:rFonts w:ascii="Arial" w:hAnsi="Arial" w:cs="Arial"/>
          <w:sz w:val="22"/>
          <w:szCs w:val="22"/>
        </w:rPr>
        <w:t>Zeitpunkt bestimmt ist.</w:t>
      </w:r>
    </w:p>
    <w:p w:rsidR="006F2178" w:rsidRPr="00652822" w:rsidRDefault="006F2178" w:rsidP="006F2178">
      <w:pPr>
        <w:pStyle w:val="Text"/>
        <w:ind w:left="360"/>
        <w:rPr>
          <w:rFonts w:ascii="Arial" w:hAnsi="Arial" w:cs="Arial"/>
          <w:sz w:val="22"/>
          <w:szCs w:val="22"/>
        </w:rPr>
      </w:pPr>
    </w:p>
    <w:p w:rsidR="006F2178" w:rsidRPr="00652822" w:rsidRDefault="006F2178" w:rsidP="003E7735">
      <w:pPr>
        <w:pStyle w:val="Text"/>
        <w:tabs>
          <w:tab w:val="left" w:pos="284"/>
        </w:tabs>
        <w:rPr>
          <w:rFonts w:ascii="Arial" w:hAnsi="Arial" w:cs="Arial"/>
          <w:sz w:val="22"/>
          <w:szCs w:val="22"/>
        </w:rPr>
      </w:pPr>
      <w:r w:rsidRPr="00652822">
        <w:rPr>
          <w:rFonts w:ascii="Arial" w:hAnsi="Arial" w:cs="Arial"/>
          <w:sz w:val="22"/>
          <w:szCs w:val="22"/>
        </w:rPr>
        <w:t>(2) Die Leistung</w:t>
      </w:r>
      <w:r w:rsidR="00D45CFA" w:rsidRPr="00652822">
        <w:rPr>
          <w:rFonts w:ascii="Arial" w:hAnsi="Arial" w:cs="Arial"/>
          <w:sz w:val="22"/>
          <w:szCs w:val="22"/>
        </w:rPr>
        <w:t xml:space="preserve">serbringung kann </w:t>
      </w:r>
      <w:r w:rsidR="00973D23" w:rsidRPr="00652822">
        <w:rPr>
          <w:rFonts w:ascii="Arial" w:hAnsi="Arial" w:cs="Arial"/>
          <w:sz w:val="22"/>
          <w:szCs w:val="22"/>
        </w:rPr>
        <w:t>v</w:t>
      </w:r>
      <w:r w:rsidRPr="00652822">
        <w:rPr>
          <w:rFonts w:ascii="Arial" w:hAnsi="Arial" w:cs="Arial"/>
          <w:sz w:val="22"/>
          <w:szCs w:val="22"/>
        </w:rPr>
        <w:t xml:space="preserve">on der Vorausentrichtung des Entgelts oder von der </w:t>
      </w:r>
      <w:r w:rsidR="00E56665">
        <w:rPr>
          <w:rFonts w:ascii="Arial" w:hAnsi="Arial" w:cs="Arial"/>
          <w:sz w:val="22"/>
          <w:szCs w:val="22"/>
        </w:rPr>
        <w:br/>
        <w:t xml:space="preserve">     </w:t>
      </w:r>
      <w:r w:rsidRPr="00652822">
        <w:rPr>
          <w:rFonts w:ascii="Arial" w:hAnsi="Arial" w:cs="Arial"/>
          <w:sz w:val="22"/>
          <w:szCs w:val="22"/>
        </w:rPr>
        <w:t>Hinterlegung einer angemessenen Sicherheit abhängig gemacht werden.</w:t>
      </w:r>
    </w:p>
    <w:p w:rsidR="00AB0BF4" w:rsidRPr="00652822" w:rsidRDefault="00AB0BF4">
      <w:pPr>
        <w:pStyle w:val="Text"/>
        <w:rPr>
          <w:rFonts w:ascii="Arial" w:hAnsi="Arial" w:cs="Arial"/>
          <w:sz w:val="22"/>
          <w:szCs w:val="22"/>
        </w:rPr>
      </w:pPr>
    </w:p>
    <w:p w:rsidR="00AB0BF4" w:rsidRPr="00652822" w:rsidRDefault="002C741C">
      <w:pPr>
        <w:pStyle w:val="Text"/>
        <w:jc w:val="center"/>
        <w:rPr>
          <w:rFonts w:ascii="Arial" w:hAnsi="Arial" w:cs="Arial"/>
          <w:sz w:val="22"/>
          <w:szCs w:val="22"/>
        </w:rPr>
      </w:pPr>
      <w:r w:rsidRPr="00652822">
        <w:rPr>
          <w:rFonts w:ascii="Arial" w:hAnsi="Arial" w:cs="Arial"/>
          <w:b/>
          <w:bCs/>
          <w:sz w:val="22"/>
          <w:szCs w:val="22"/>
        </w:rPr>
        <w:br/>
      </w:r>
      <w:r w:rsidRPr="00652822">
        <w:rPr>
          <w:rFonts w:ascii="Arial" w:hAnsi="Arial" w:cs="Arial"/>
          <w:b/>
          <w:bCs/>
          <w:sz w:val="22"/>
          <w:szCs w:val="22"/>
        </w:rPr>
        <w:br/>
      </w:r>
      <w:r w:rsidRPr="00652822">
        <w:rPr>
          <w:rFonts w:ascii="Arial" w:hAnsi="Arial" w:cs="Arial"/>
          <w:b/>
          <w:bCs/>
          <w:sz w:val="22"/>
          <w:szCs w:val="22"/>
        </w:rPr>
        <w:br/>
      </w:r>
      <w:r w:rsidR="007C2C78">
        <w:rPr>
          <w:rFonts w:ascii="Arial" w:hAnsi="Arial" w:cs="Arial"/>
          <w:b/>
          <w:bCs/>
          <w:sz w:val="22"/>
          <w:szCs w:val="22"/>
        </w:rPr>
        <w:br/>
      </w:r>
      <w:r w:rsidR="007C2C78">
        <w:rPr>
          <w:rFonts w:ascii="Arial" w:hAnsi="Arial" w:cs="Arial"/>
          <w:b/>
          <w:bCs/>
          <w:sz w:val="22"/>
          <w:szCs w:val="22"/>
        </w:rPr>
        <w:br/>
      </w:r>
      <w:r w:rsidR="004A00A6" w:rsidRPr="00652822">
        <w:rPr>
          <w:rFonts w:ascii="Arial" w:hAnsi="Arial" w:cs="Arial"/>
          <w:b/>
          <w:bCs/>
          <w:sz w:val="22"/>
          <w:szCs w:val="22"/>
        </w:rPr>
        <w:lastRenderedPageBreak/>
        <w:t xml:space="preserve">§ </w:t>
      </w:r>
      <w:r w:rsidR="00827F3E" w:rsidRPr="00652822">
        <w:rPr>
          <w:rFonts w:ascii="Arial" w:hAnsi="Arial" w:cs="Arial"/>
          <w:b/>
          <w:bCs/>
          <w:sz w:val="22"/>
          <w:szCs w:val="22"/>
        </w:rPr>
        <w:t>5</w:t>
      </w:r>
      <w:r w:rsidR="009862FE" w:rsidRPr="00652822">
        <w:rPr>
          <w:rFonts w:ascii="Arial" w:hAnsi="Arial" w:cs="Arial"/>
          <w:b/>
          <w:bCs/>
          <w:sz w:val="22"/>
          <w:szCs w:val="22"/>
        </w:rPr>
        <w:br/>
        <w:t>Haftung</w:t>
      </w:r>
      <w:r w:rsidR="00804386" w:rsidRPr="00652822">
        <w:rPr>
          <w:rFonts w:ascii="Arial" w:hAnsi="Arial" w:cs="Arial"/>
          <w:b/>
          <w:bCs/>
          <w:sz w:val="22"/>
          <w:szCs w:val="22"/>
        </w:rPr>
        <w:br/>
      </w:r>
    </w:p>
    <w:p w:rsidR="00AB0BF4" w:rsidRPr="00652822" w:rsidRDefault="009862FE">
      <w:pPr>
        <w:pStyle w:val="Text"/>
        <w:numPr>
          <w:ilvl w:val="0"/>
          <w:numId w:val="4"/>
        </w:numPr>
        <w:ind w:left="357" w:hanging="357"/>
        <w:rPr>
          <w:rFonts w:ascii="Arial" w:hAnsi="Arial" w:cs="Arial"/>
          <w:sz w:val="22"/>
          <w:szCs w:val="22"/>
        </w:rPr>
      </w:pPr>
      <w:r w:rsidRPr="00652822">
        <w:rPr>
          <w:rFonts w:ascii="Arial" w:hAnsi="Arial" w:cs="Arial"/>
          <w:sz w:val="22"/>
          <w:szCs w:val="22"/>
        </w:rPr>
        <w:t xml:space="preserve">Die Stadt Dortmund haftet bei der Leistungserbringung </w:t>
      </w:r>
      <w:r w:rsidR="00721A1D" w:rsidRPr="00652822">
        <w:rPr>
          <w:rFonts w:ascii="Arial" w:hAnsi="Arial" w:cs="Arial"/>
          <w:sz w:val="22"/>
          <w:szCs w:val="22"/>
        </w:rPr>
        <w:t>gem</w:t>
      </w:r>
      <w:r w:rsidR="00D419F2">
        <w:rPr>
          <w:rFonts w:ascii="Arial" w:hAnsi="Arial" w:cs="Arial"/>
          <w:sz w:val="22"/>
          <w:szCs w:val="22"/>
        </w:rPr>
        <w:t>äß</w:t>
      </w:r>
      <w:r w:rsidR="00721A1D" w:rsidRPr="00652822">
        <w:rPr>
          <w:rFonts w:ascii="Arial" w:hAnsi="Arial" w:cs="Arial"/>
          <w:sz w:val="22"/>
          <w:szCs w:val="22"/>
        </w:rPr>
        <w:t xml:space="preserve"> </w:t>
      </w:r>
      <w:r w:rsidRPr="00652822">
        <w:rPr>
          <w:rFonts w:ascii="Arial" w:hAnsi="Arial" w:cs="Arial"/>
          <w:sz w:val="22"/>
          <w:szCs w:val="22"/>
        </w:rPr>
        <w:t>dieser Entgeltord</w:t>
      </w:r>
      <w:r w:rsidR="00D8138B" w:rsidRPr="00652822">
        <w:rPr>
          <w:rFonts w:ascii="Arial" w:hAnsi="Arial" w:cs="Arial"/>
          <w:sz w:val="22"/>
          <w:szCs w:val="22"/>
        </w:rPr>
        <w:t>n</w:t>
      </w:r>
      <w:r w:rsidRPr="00652822">
        <w:rPr>
          <w:rFonts w:ascii="Arial" w:hAnsi="Arial" w:cs="Arial"/>
          <w:sz w:val="22"/>
          <w:szCs w:val="22"/>
        </w:rPr>
        <w:t xml:space="preserve">ung nur für Vorsatz und grobe Fahrlässigkeit. Dies gilt nicht für eine Verletzung des Lebens, des Körpers oder der Gesundheit. Hier haftet die Stadt Dortmund im Rahmen der gesetzlichen Bestimmungen. </w:t>
      </w:r>
      <w:r w:rsidR="00064C91" w:rsidRPr="00652822">
        <w:rPr>
          <w:rFonts w:ascii="Arial" w:hAnsi="Arial" w:cs="Arial"/>
          <w:sz w:val="22"/>
          <w:szCs w:val="22"/>
        </w:rPr>
        <w:br/>
      </w:r>
    </w:p>
    <w:p w:rsidR="00064C91" w:rsidRPr="00652822" w:rsidRDefault="00064C91" w:rsidP="00064C91">
      <w:pPr>
        <w:pStyle w:val="Text"/>
        <w:numPr>
          <w:ilvl w:val="0"/>
          <w:numId w:val="4"/>
        </w:numPr>
        <w:rPr>
          <w:rFonts w:ascii="Arial" w:hAnsi="Arial" w:cs="Arial"/>
          <w:sz w:val="22"/>
          <w:szCs w:val="22"/>
        </w:rPr>
      </w:pPr>
      <w:r w:rsidRPr="00652822">
        <w:rPr>
          <w:rFonts w:ascii="Arial" w:hAnsi="Arial" w:cs="Arial"/>
          <w:sz w:val="22"/>
          <w:szCs w:val="22"/>
        </w:rPr>
        <w:t xml:space="preserve">Werden während </w:t>
      </w:r>
      <w:r w:rsidR="009F2711" w:rsidRPr="00652822">
        <w:rPr>
          <w:rFonts w:ascii="Arial" w:hAnsi="Arial" w:cs="Arial"/>
          <w:sz w:val="22"/>
          <w:szCs w:val="22"/>
        </w:rPr>
        <w:t>ihres</w:t>
      </w:r>
      <w:r w:rsidRPr="00652822">
        <w:rPr>
          <w:rFonts w:ascii="Arial" w:hAnsi="Arial" w:cs="Arial"/>
          <w:sz w:val="22"/>
          <w:szCs w:val="22"/>
        </w:rPr>
        <w:t xml:space="preserve"> Entleihens</w:t>
      </w:r>
      <w:r w:rsidR="009F2711" w:rsidRPr="00652822">
        <w:rPr>
          <w:rFonts w:ascii="Arial" w:hAnsi="Arial" w:cs="Arial"/>
          <w:sz w:val="22"/>
          <w:szCs w:val="22"/>
        </w:rPr>
        <w:t xml:space="preserve"> </w:t>
      </w:r>
      <w:r w:rsidRPr="00652822">
        <w:rPr>
          <w:rFonts w:ascii="Arial" w:hAnsi="Arial" w:cs="Arial"/>
          <w:sz w:val="22"/>
          <w:szCs w:val="22"/>
        </w:rPr>
        <w:t xml:space="preserve">Geräte oder Ausrüstungsgegenstände unbrauchbar, so können die </w:t>
      </w:r>
      <w:r w:rsidR="00C03C82" w:rsidRPr="00652822">
        <w:rPr>
          <w:rFonts w:ascii="Arial" w:hAnsi="Arial" w:cs="Arial"/>
          <w:sz w:val="22"/>
          <w:szCs w:val="22"/>
        </w:rPr>
        <w:t xml:space="preserve">hierdurch entstehenden </w:t>
      </w:r>
      <w:r w:rsidRPr="00652822">
        <w:rPr>
          <w:rFonts w:ascii="Arial" w:hAnsi="Arial" w:cs="Arial"/>
          <w:sz w:val="22"/>
          <w:szCs w:val="22"/>
        </w:rPr>
        <w:t>Kosten zum Wiederbeschaffungszeitwert dem/der Entleiher/in in Rechnung gestellt werden.</w:t>
      </w:r>
    </w:p>
    <w:p w:rsidR="00AB0BF4" w:rsidRPr="00652822" w:rsidRDefault="00AB0BF4">
      <w:pPr>
        <w:pStyle w:val="Text"/>
        <w:spacing w:line="220" w:lineRule="exact"/>
        <w:rPr>
          <w:rFonts w:ascii="Arial" w:hAnsi="Arial" w:cs="Arial"/>
          <w:sz w:val="22"/>
          <w:szCs w:val="22"/>
        </w:rPr>
      </w:pPr>
    </w:p>
    <w:p w:rsidR="00AB0BF4" w:rsidRPr="00652822" w:rsidRDefault="009862FE">
      <w:pPr>
        <w:pStyle w:val="Text"/>
        <w:spacing w:line="260" w:lineRule="exact"/>
        <w:jc w:val="center"/>
        <w:rPr>
          <w:rFonts w:ascii="Arial" w:hAnsi="Arial" w:cs="Arial"/>
          <w:sz w:val="22"/>
          <w:szCs w:val="22"/>
        </w:rPr>
      </w:pPr>
      <w:r w:rsidRPr="00652822">
        <w:rPr>
          <w:rFonts w:ascii="Arial" w:hAnsi="Arial" w:cs="Arial"/>
          <w:b/>
          <w:bCs/>
          <w:sz w:val="22"/>
          <w:szCs w:val="22"/>
        </w:rPr>
        <w:t xml:space="preserve">§ </w:t>
      </w:r>
      <w:r w:rsidR="00827F3E" w:rsidRPr="00652822">
        <w:rPr>
          <w:rFonts w:ascii="Arial" w:hAnsi="Arial" w:cs="Arial"/>
          <w:b/>
          <w:bCs/>
          <w:sz w:val="22"/>
          <w:szCs w:val="22"/>
        </w:rPr>
        <w:t>6</w:t>
      </w:r>
      <w:r w:rsidRPr="00652822">
        <w:rPr>
          <w:rFonts w:ascii="Arial" w:hAnsi="Arial" w:cs="Arial"/>
          <w:b/>
          <w:bCs/>
          <w:sz w:val="22"/>
          <w:szCs w:val="22"/>
        </w:rPr>
        <w:br/>
        <w:t>Inkrafttreten</w:t>
      </w:r>
      <w:r w:rsidR="00804386" w:rsidRPr="00652822">
        <w:rPr>
          <w:rFonts w:ascii="Arial" w:hAnsi="Arial" w:cs="Arial"/>
          <w:b/>
          <w:bCs/>
          <w:sz w:val="22"/>
          <w:szCs w:val="22"/>
        </w:rPr>
        <w:br/>
      </w:r>
    </w:p>
    <w:p w:rsidR="00362913" w:rsidRPr="00C6603F" w:rsidRDefault="004A00A6" w:rsidP="007A6F17">
      <w:pPr>
        <w:pStyle w:val="Text"/>
        <w:spacing w:line="272" w:lineRule="exact"/>
        <w:rPr>
          <w:rFonts w:ascii="Arial" w:eastAsia="Times New Roman" w:hAnsi="Arial" w:cs="Arial"/>
          <w:color w:val="FF0000"/>
          <w:szCs w:val="22"/>
          <w:lang w:eastAsia="en-US"/>
        </w:rPr>
      </w:pPr>
      <w:r w:rsidRPr="00652822">
        <w:rPr>
          <w:rFonts w:ascii="Arial" w:hAnsi="Arial" w:cs="Arial"/>
          <w:sz w:val="22"/>
          <w:szCs w:val="22"/>
        </w:rPr>
        <w:t>Diese Entgeltordnung tritt am Tage nach ihrer Veröffentlichung in den Dortmunder Bekanntmachungen, Amtsblatt der Stadt</w:t>
      </w:r>
      <w:r w:rsidR="00827F3E" w:rsidRPr="00652822">
        <w:rPr>
          <w:rFonts w:ascii="Arial" w:hAnsi="Arial" w:cs="Arial"/>
          <w:sz w:val="22"/>
          <w:szCs w:val="22"/>
        </w:rPr>
        <w:t xml:space="preserve"> Dortmund</w:t>
      </w:r>
      <w:r w:rsidRPr="00652822">
        <w:rPr>
          <w:rFonts w:ascii="Arial" w:hAnsi="Arial" w:cs="Arial"/>
          <w:sz w:val="22"/>
          <w:szCs w:val="22"/>
        </w:rPr>
        <w:t>, in Kraft.</w:t>
      </w:r>
      <w:r w:rsidR="009A0A32" w:rsidRPr="00652822">
        <w:rPr>
          <w:rFonts w:ascii="Arial" w:hAnsi="Arial" w:cs="Arial"/>
          <w:sz w:val="22"/>
          <w:szCs w:val="22"/>
        </w:rPr>
        <w:t xml:space="preserve"> Gleichzeitig treten die Entgeltordnung für Leistungen der Feuerwehr der Stadt Dortmund vom 13.10.2008 und die </w:t>
      </w:r>
      <w:r w:rsidR="006E77EB" w:rsidRPr="00652822">
        <w:rPr>
          <w:rFonts w:ascii="Arial" w:hAnsi="Arial" w:cs="Arial"/>
          <w:sz w:val="22"/>
          <w:szCs w:val="22"/>
        </w:rPr>
        <w:t xml:space="preserve">Satzung über die Erhebung von Gebühren für die Durchführung der Brandschau und </w:t>
      </w:r>
      <w:r w:rsidR="009A0A32" w:rsidRPr="00652822">
        <w:rPr>
          <w:rFonts w:ascii="Arial" w:hAnsi="Arial" w:cs="Arial"/>
          <w:sz w:val="22"/>
          <w:szCs w:val="22"/>
        </w:rPr>
        <w:t>Entgeltordnung für sonstige brandschutztechnische Leistungen in der Stadt Dortmund vom 19.12.2005 außer Kraft</w:t>
      </w:r>
      <w:r w:rsidR="00827F3E" w:rsidRPr="00652822">
        <w:rPr>
          <w:rFonts w:ascii="Arial" w:hAnsi="Arial" w:cs="Arial"/>
          <w:sz w:val="22"/>
          <w:szCs w:val="22"/>
        </w:rPr>
        <w:t>.</w:t>
      </w:r>
      <w:r w:rsidR="006E19AE" w:rsidRPr="00652822">
        <w:rPr>
          <w:rFonts w:ascii="Arial" w:eastAsia="Times New Roman" w:hAnsi="Arial" w:cs="Arial"/>
          <w:b/>
          <w:sz w:val="22"/>
          <w:szCs w:val="22"/>
          <w:lang w:eastAsia="en-US"/>
        </w:rPr>
        <w:br/>
      </w:r>
      <w:r w:rsidR="006E19AE">
        <w:rPr>
          <w:rFonts w:ascii="Arial" w:eastAsia="Times New Roman" w:hAnsi="Arial" w:cs="Arial"/>
          <w:b/>
          <w:szCs w:val="22"/>
          <w:lang w:eastAsia="en-US"/>
        </w:rPr>
        <w:br/>
      </w:r>
      <w:r w:rsidR="006E19AE">
        <w:rPr>
          <w:rFonts w:ascii="Arial" w:eastAsia="Times New Roman" w:hAnsi="Arial" w:cs="Arial"/>
          <w:b/>
          <w:szCs w:val="22"/>
          <w:lang w:eastAsia="en-US"/>
        </w:rPr>
        <w:br/>
      </w:r>
      <w:r w:rsidR="006E19AE">
        <w:rPr>
          <w:rFonts w:ascii="Arial" w:eastAsia="Times New Roman" w:hAnsi="Arial" w:cs="Arial"/>
          <w:b/>
          <w:szCs w:val="22"/>
          <w:lang w:eastAsia="en-US"/>
        </w:rPr>
        <w:br/>
        <w:t>Entgelttarif</w:t>
      </w:r>
      <w:r w:rsidR="00DF33AC">
        <w:rPr>
          <w:rFonts w:ascii="Arial" w:eastAsia="Times New Roman" w:hAnsi="Arial" w:cs="Arial"/>
          <w:b/>
          <w:szCs w:val="22"/>
          <w:lang w:eastAsia="en-US"/>
        </w:rPr>
        <w:t xml:space="preserve"> </w:t>
      </w:r>
      <w:r w:rsidR="003E770B">
        <w:rPr>
          <w:rFonts w:ascii="Arial" w:eastAsia="Times New Roman" w:hAnsi="Arial" w:cs="Arial"/>
          <w:b/>
          <w:szCs w:val="22"/>
          <w:lang w:eastAsia="en-US"/>
        </w:rPr>
        <w:t xml:space="preserve">zur Entgeltordnung </w:t>
      </w:r>
      <w:r w:rsidR="00F67FE1" w:rsidRPr="00F67FE1">
        <w:rPr>
          <w:rFonts w:ascii="Arial" w:eastAsia="Times New Roman" w:hAnsi="Arial" w:cs="Arial"/>
          <w:b/>
          <w:szCs w:val="22"/>
          <w:lang w:eastAsia="en-US"/>
        </w:rPr>
        <w:t xml:space="preserve">für die Erbringung freiwilliger Leistungen und die Gestellung von Brandsicherheitswachen durch die Feuerwehr der Stadt Dortmund </w:t>
      </w:r>
      <w:r w:rsidR="00F67FE1">
        <w:rPr>
          <w:rFonts w:ascii="Arial" w:eastAsia="Times New Roman" w:hAnsi="Arial" w:cs="Arial"/>
          <w:b/>
          <w:szCs w:val="22"/>
          <w:lang w:eastAsia="en-US"/>
        </w:rPr>
        <w:br/>
      </w:r>
      <w:r w:rsidR="00804386" w:rsidRPr="00DF33AC">
        <w:rPr>
          <w:rFonts w:ascii="Arial" w:eastAsia="Times New Roman" w:hAnsi="Arial" w:cs="Arial"/>
          <w:b/>
          <w:color w:val="FF0000"/>
          <w:szCs w:val="22"/>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62913" w:rsidRPr="00B571FD" w:rsidTr="00AC3012">
        <w:tc>
          <w:tcPr>
            <w:tcW w:w="4531" w:type="dxa"/>
            <w:shd w:val="clear" w:color="auto" w:fill="D0CECE"/>
          </w:tcPr>
          <w:p w:rsidR="00362913" w:rsidRPr="00B571FD" w:rsidRDefault="00362913" w:rsidP="00A302D7">
            <w:pPr>
              <w:pStyle w:val="KeinLeerraum2"/>
              <w:rPr>
                <w:rFonts w:ascii="Arial" w:hAnsi="Arial" w:cs="Arial"/>
                <w:b/>
              </w:rPr>
            </w:pPr>
            <w:r>
              <w:rPr>
                <w:rFonts w:ascii="Arial" w:hAnsi="Arial" w:cs="Arial"/>
                <w:b/>
              </w:rPr>
              <w:t>1. Personaleinsatz je Stunde</w:t>
            </w:r>
            <w:r w:rsidR="005F620D">
              <w:rPr>
                <w:rFonts w:ascii="Arial" w:hAnsi="Arial" w:cs="Arial"/>
                <w:b/>
              </w:rPr>
              <w:t xml:space="preserve"> (St</w:t>
            </w:r>
            <w:r w:rsidR="00A302D7">
              <w:rPr>
                <w:rFonts w:ascii="Arial" w:hAnsi="Arial" w:cs="Arial"/>
                <w:b/>
              </w:rPr>
              <w:t>d.</w:t>
            </w:r>
            <w:r w:rsidR="005F620D">
              <w:rPr>
                <w:rFonts w:ascii="Arial" w:hAnsi="Arial" w:cs="Arial"/>
                <w:b/>
              </w:rPr>
              <w:t>)</w:t>
            </w:r>
          </w:p>
        </w:tc>
        <w:tc>
          <w:tcPr>
            <w:tcW w:w="4531" w:type="dxa"/>
            <w:shd w:val="clear" w:color="auto" w:fill="D0CECE"/>
          </w:tcPr>
          <w:p w:rsidR="00362913" w:rsidRPr="00B571FD" w:rsidRDefault="00362913" w:rsidP="00AC3012">
            <w:pPr>
              <w:pStyle w:val="KeinLeerraum2"/>
              <w:rPr>
                <w:rFonts w:ascii="Arial" w:hAnsi="Arial" w:cs="Arial"/>
                <w:b/>
              </w:rPr>
            </w:pPr>
            <w:r>
              <w:rPr>
                <w:rFonts w:ascii="Arial" w:hAnsi="Arial" w:cs="Arial"/>
                <w:b/>
              </w:rPr>
              <w:t>EUR</w:t>
            </w:r>
          </w:p>
        </w:tc>
      </w:tr>
      <w:tr w:rsidR="00362913" w:rsidRPr="00B571FD" w:rsidTr="00AC3012">
        <w:tc>
          <w:tcPr>
            <w:tcW w:w="4531" w:type="dxa"/>
          </w:tcPr>
          <w:p w:rsidR="00362913" w:rsidRPr="00B571FD" w:rsidRDefault="00362913" w:rsidP="00362913">
            <w:pPr>
              <w:pStyle w:val="KeinLeerraum2"/>
              <w:numPr>
                <w:ilvl w:val="1"/>
                <w:numId w:val="10"/>
              </w:numPr>
              <w:tabs>
                <w:tab w:val="left" w:pos="426"/>
              </w:tabs>
              <w:ind w:left="426" w:hanging="426"/>
              <w:rPr>
                <w:rFonts w:ascii="Arial" w:hAnsi="Arial" w:cs="Arial"/>
              </w:rPr>
            </w:pPr>
            <w:r>
              <w:rPr>
                <w:rFonts w:ascii="Arial" w:hAnsi="Arial" w:cs="Arial"/>
              </w:rPr>
              <w:t>Beamte der Laufbahngruppe 1,</w:t>
            </w:r>
            <w:r>
              <w:rPr>
                <w:rFonts w:ascii="Arial" w:hAnsi="Arial" w:cs="Arial"/>
              </w:rPr>
              <w:br/>
              <w:t xml:space="preserve">2. Einstiegsamt </w:t>
            </w:r>
          </w:p>
        </w:tc>
        <w:tc>
          <w:tcPr>
            <w:tcW w:w="4531" w:type="dxa"/>
          </w:tcPr>
          <w:p w:rsidR="00362913" w:rsidRPr="00B571FD" w:rsidRDefault="00362913" w:rsidP="00AC3012">
            <w:pPr>
              <w:pStyle w:val="KeinLeerraum2"/>
              <w:jc w:val="right"/>
              <w:rPr>
                <w:rFonts w:ascii="Arial" w:hAnsi="Arial" w:cs="Arial"/>
              </w:rPr>
            </w:pPr>
            <w:r>
              <w:rPr>
                <w:rFonts w:ascii="Arial" w:hAnsi="Arial" w:cs="Arial"/>
              </w:rPr>
              <w:t>46,00</w:t>
            </w:r>
          </w:p>
        </w:tc>
      </w:tr>
      <w:tr w:rsidR="00362913" w:rsidRPr="00B571FD" w:rsidTr="00AC3012">
        <w:tc>
          <w:tcPr>
            <w:tcW w:w="4531" w:type="dxa"/>
          </w:tcPr>
          <w:p w:rsidR="00362913" w:rsidRDefault="00362913" w:rsidP="00AC3012">
            <w:pPr>
              <w:pStyle w:val="KeinLeerraum2"/>
              <w:rPr>
                <w:rFonts w:ascii="Arial" w:hAnsi="Arial" w:cs="Arial"/>
              </w:rPr>
            </w:pPr>
            <w:r>
              <w:rPr>
                <w:rFonts w:ascii="Arial" w:hAnsi="Arial" w:cs="Arial"/>
              </w:rPr>
              <w:t xml:space="preserve">1.2. Beamte der Laufbahngruppe 2, </w:t>
            </w:r>
            <w:r>
              <w:rPr>
                <w:rFonts w:ascii="Arial" w:hAnsi="Arial" w:cs="Arial"/>
              </w:rPr>
              <w:br/>
              <w:t xml:space="preserve">       1. Einstiegsamt</w:t>
            </w:r>
          </w:p>
        </w:tc>
        <w:tc>
          <w:tcPr>
            <w:tcW w:w="4531" w:type="dxa"/>
          </w:tcPr>
          <w:p w:rsidR="00362913" w:rsidRPr="00B571FD" w:rsidRDefault="00362913" w:rsidP="00AC3012">
            <w:pPr>
              <w:pStyle w:val="KeinLeerraum2"/>
              <w:jc w:val="right"/>
              <w:rPr>
                <w:rFonts w:ascii="Arial" w:hAnsi="Arial" w:cs="Arial"/>
              </w:rPr>
            </w:pPr>
            <w:r>
              <w:rPr>
                <w:rFonts w:ascii="Arial" w:hAnsi="Arial" w:cs="Arial"/>
              </w:rPr>
              <w:t>62,00</w:t>
            </w:r>
          </w:p>
        </w:tc>
      </w:tr>
      <w:tr w:rsidR="00362913" w:rsidRPr="00B571FD" w:rsidTr="00AC3012">
        <w:tc>
          <w:tcPr>
            <w:tcW w:w="4531" w:type="dxa"/>
            <w:tcBorders>
              <w:bottom w:val="single" w:sz="4" w:space="0" w:color="auto"/>
            </w:tcBorders>
          </w:tcPr>
          <w:p w:rsidR="00362913" w:rsidRDefault="00362913" w:rsidP="00AC3012">
            <w:pPr>
              <w:pStyle w:val="KeinLeerraum2"/>
              <w:rPr>
                <w:rFonts w:ascii="Arial" w:hAnsi="Arial" w:cs="Arial"/>
              </w:rPr>
            </w:pPr>
            <w:r>
              <w:rPr>
                <w:rFonts w:ascii="Arial" w:hAnsi="Arial" w:cs="Arial"/>
              </w:rPr>
              <w:t xml:space="preserve">1.3. Beamte der  Laufbahngruppe 2, </w:t>
            </w:r>
            <w:r>
              <w:rPr>
                <w:rFonts w:ascii="Arial" w:hAnsi="Arial" w:cs="Arial"/>
              </w:rPr>
              <w:br/>
              <w:t xml:space="preserve">       2. Einstiegsamt</w:t>
            </w:r>
          </w:p>
        </w:tc>
        <w:tc>
          <w:tcPr>
            <w:tcW w:w="4531" w:type="dxa"/>
            <w:tcBorders>
              <w:bottom w:val="single" w:sz="4" w:space="0" w:color="auto"/>
            </w:tcBorders>
          </w:tcPr>
          <w:p w:rsidR="00362913" w:rsidRPr="00B571FD" w:rsidRDefault="00362913" w:rsidP="00AC3012">
            <w:pPr>
              <w:pStyle w:val="KeinLeerraum2"/>
              <w:jc w:val="right"/>
              <w:rPr>
                <w:rFonts w:ascii="Arial" w:hAnsi="Arial" w:cs="Arial"/>
              </w:rPr>
            </w:pPr>
            <w:r>
              <w:rPr>
                <w:rFonts w:ascii="Arial" w:hAnsi="Arial" w:cs="Arial"/>
              </w:rPr>
              <w:t>92,00</w:t>
            </w:r>
          </w:p>
        </w:tc>
      </w:tr>
      <w:tr w:rsidR="00362913" w:rsidRPr="00B571FD" w:rsidTr="00AC3012">
        <w:tc>
          <w:tcPr>
            <w:tcW w:w="4531" w:type="dxa"/>
            <w:tcBorders>
              <w:bottom w:val="single" w:sz="4" w:space="0" w:color="auto"/>
            </w:tcBorders>
          </w:tcPr>
          <w:p w:rsidR="00362913" w:rsidRDefault="00362913" w:rsidP="00AC3012">
            <w:pPr>
              <w:pStyle w:val="KeinLeerraum2"/>
              <w:tabs>
                <w:tab w:val="left" w:pos="405"/>
              </w:tabs>
              <w:rPr>
                <w:rFonts w:ascii="Arial" w:hAnsi="Arial" w:cs="Arial"/>
              </w:rPr>
            </w:pPr>
            <w:r>
              <w:rPr>
                <w:rFonts w:ascii="Arial" w:hAnsi="Arial" w:cs="Arial"/>
              </w:rPr>
              <w:t xml:space="preserve">1.4. Für Angestellte werden die jeweils </w:t>
            </w:r>
            <w:r>
              <w:rPr>
                <w:rFonts w:ascii="Arial" w:hAnsi="Arial" w:cs="Arial"/>
              </w:rPr>
              <w:br/>
              <w:t xml:space="preserve">       gültigen Stundensätze nach den Kost</w:t>
            </w:r>
            <w:r w:rsidR="009272B7">
              <w:rPr>
                <w:rFonts w:ascii="Arial" w:hAnsi="Arial" w:cs="Arial"/>
              </w:rPr>
              <w:t>-</w:t>
            </w:r>
            <w:r>
              <w:rPr>
                <w:rFonts w:ascii="Arial" w:hAnsi="Arial" w:cs="Arial"/>
              </w:rPr>
              <w:br/>
              <w:t xml:space="preserve">       en</w:t>
            </w:r>
            <w:r>
              <w:rPr>
                <w:rFonts w:ascii="Arial" w:hAnsi="Arial" w:cs="Arial"/>
              </w:rPr>
              <w:tab/>
              <w:t>eines Arbeitsplatzes berechnet</w:t>
            </w:r>
          </w:p>
        </w:tc>
        <w:tc>
          <w:tcPr>
            <w:tcW w:w="4531" w:type="dxa"/>
            <w:tcBorders>
              <w:bottom w:val="single" w:sz="4" w:space="0" w:color="auto"/>
            </w:tcBorders>
          </w:tcPr>
          <w:p w:rsidR="00362913" w:rsidRDefault="00362913" w:rsidP="00AC3012">
            <w:pPr>
              <w:pStyle w:val="KeinLeerraum2"/>
              <w:jc w:val="right"/>
              <w:rPr>
                <w:rFonts w:ascii="Arial" w:hAnsi="Arial" w:cs="Arial"/>
              </w:rPr>
            </w:pPr>
          </w:p>
        </w:tc>
      </w:tr>
      <w:tr w:rsidR="00362913" w:rsidRPr="00B571FD" w:rsidTr="00AC3012">
        <w:tc>
          <w:tcPr>
            <w:tcW w:w="4531" w:type="dxa"/>
            <w:tcBorders>
              <w:bottom w:val="single" w:sz="4" w:space="0" w:color="auto"/>
            </w:tcBorders>
          </w:tcPr>
          <w:p w:rsidR="00362913" w:rsidRDefault="00362913" w:rsidP="00362913">
            <w:pPr>
              <w:pStyle w:val="KeinLeerraum2"/>
              <w:tabs>
                <w:tab w:val="left" w:pos="405"/>
              </w:tabs>
              <w:rPr>
                <w:rFonts w:ascii="Arial" w:hAnsi="Arial" w:cs="Arial"/>
              </w:rPr>
            </w:pPr>
            <w:r>
              <w:rPr>
                <w:rFonts w:ascii="Arial" w:hAnsi="Arial" w:cs="Arial"/>
              </w:rPr>
              <w:t>1.5. Brandsicherheitswache unter</w:t>
            </w:r>
            <w:r>
              <w:rPr>
                <w:rFonts w:ascii="Arial" w:hAnsi="Arial" w:cs="Arial"/>
              </w:rPr>
              <w:br/>
              <w:t xml:space="preserve">       Hinzurechnung von 2 Stunden für Hin-</w:t>
            </w:r>
            <w:r>
              <w:rPr>
                <w:rFonts w:ascii="Arial" w:hAnsi="Arial" w:cs="Arial"/>
              </w:rPr>
              <w:br/>
              <w:t xml:space="preserve">       und Rückweg pro Person, </w:t>
            </w:r>
            <w:r>
              <w:rPr>
                <w:rFonts w:ascii="Arial" w:hAnsi="Arial" w:cs="Arial"/>
              </w:rPr>
              <w:br/>
              <w:t xml:space="preserve">       pro Person und Stunde </w:t>
            </w:r>
            <w:r>
              <w:rPr>
                <w:rFonts w:ascii="Arial" w:hAnsi="Arial" w:cs="Arial"/>
              </w:rPr>
              <w:br/>
              <w:t xml:space="preserve">       </w:t>
            </w:r>
          </w:p>
        </w:tc>
        <w:tc>
          <w:tcPr>
            <w:tcW w:w="4531" w:type="dxa"/>
            <w:tcBorders>
              <w:bottom w:val="single" w:sz="4" w:space="0" w:color="auto"/>
            </w:tcBorders>
          </w:tcPr>
          <w:p w:rsidR="00362913" w:rsidRDefault="00362913" w:rsidP="00AC3012">
            <w:pPr>
              <w:pStyle w:val="KeinLeerraum2"/>
              <w:jc w:val="right"/>
              <w:rPr>
                <w:rFonts w:ascii="Arial" w:hAnsi="Arial" w:cs="Arial"/>
              </w:rPr>
            </w:pPr>
            <w:r>
              <w:rPr>
                <w:rFonts w:ascii="Arial" w:hAnsi="Arial" w:cs="Arial"/>
              </w:rPr>
              <w:t xml:space="preserve">21,00      </w:t>
            </w:r>
          </w:p>
        </w:tc>
      </w:tr>
      <w:tr w:rsidR="00362913" w:rsidRPr="00B571FD" w:rsidTr="00AC3012">
        <w:tc>
          <w:tcPr>
            <w:tcW w:w="4531" w:type="dxa"/>
            <w:shd w:val="clear" w:color="auto" w:fill="D0CECE"/>
          </w:tcPr>
          <w:p w:rsidR="00362913" w:rsidRPr="00101B77" w:rsidRDefault="00362913" w:rsidP="00AC3012">
            <w:pPr>
              <w:pStyle w:val="KeinLeerraum2"/>
              <w:tabs>
                <w:tab w:val="left" w:pos="405"/>
              </w:tabs>
              <w:rPr>
                <w:rFonts w:ascii="Arial" w:hAnsi="Arial"/>
                <w:b/>
                <w:bCs/>
                <w:highlight w:val="lightGray"/>
              </w:rPr>
            </w:pPr>
            <w:r w:rsidRPr="00101B77">
              <w:rPr>
                <w:rFonts w:ascii="Arial" w:hAnsi="Arial"/>
                <w:b/>
                <w:bCs/>
                <w:highlight w:val="lightGray"/>
              </w:rPr>
              <w:t>2. Einsatz oder Bereitstellung von Fahrzeugen je Std.</w:t>
            </w:r>
          </w:p>
        </w:tc>
        <w:tc>
          <w:tcPr>
            <w:tcW w:w="4531" w:type="dxa"/>
            <w:shd w:val="clear" w:color="auto" w:fill="D0CECE"/>
          </w:tcPr>
          <w:p w:rsidR="00362913" w:rsidRPr="00101B77" w:rsidRDefault="00362913" w:rsidP="00AC3012">
            <w:pPr>
              <w:pStyle w:val="KeinLeerraum2"/>
              <w:rPr>
                <w:rFonts w:ascii="Arial" w:hAnsi="Arial"/>
                <w:b/>
                <w:bCs/>
                <w:highlight w:val="lightGray"/>
              </w:rPr>
            </w:pPr>
            <w:r w:rsidRPr="00101B77">
              <w:rPr>
                <w:rFonts w:ascii="Arial" w:hAnsi="Arial"/>
                <w:b/>
                <w:bCs/>
                <w:highlight w:val="lightGray"/>
              </w:rPr>
              <w:t>EUR</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2.1.</w:t>
            </w:r>
            <w:r>
              <w:rPr>
                <w:rFonts w:ascii="Arial" w:hAnsi="Arial" w:cs="Arial"/>
              </w:rPr>
              <w:tab/>
              <w:t>Löschfahrzeug (LF)</w:t>
            </w:r>
          </w:p>
        </w:tc>
        <w:tc>
          <w:tcPr>
            <w:tcW w:w="4531" w:type="dxa"/>
          </w:tcPr>
          <w:p w:rsidR="00362913" w:rsidRPr="00B571FD" w:rsidRDefault="00362913" w:rsidP="00AC3012">
            <w:pPr>
              <w:pStyle w:val="KeinLeerraum2"/>
              <w:jc w:val="right"/>
              <w:rPr>
                <w:rFonts w:ascii="Arial" w:hAnsi="Arial" w:cs="Arial"/>
              </w:rPr>
            </w:pPr>
            <w:r>
              <w:rPr>
                <w:rFonts w:ascii="Arial" w:hAnsi="Arial" w:cs="Arial"/>
              </w:rPr>
              <w:t>75,00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2.2.</w:t>
            </w:r>
            <w:r>
              <w:rPr>
                <w:rFonts w:ascii="Arial" w:hAnsi="Arial" w:cs="Arial"/>
              </w:rPr>
              <w:tab/>
              <w:t>Tanklöschfahrzeug (TLF)</w:t>
            </w:r>
          </w:p>
        </w:tc>
        <w:tc>
          <w:tcPr>
            <w:tcW w:w="4531" w:type="dxa"/>
          </w:tcPr>
          <w:p w:rsidR="00362913" w:rsidRPr="00B571FD" w:rsidRDefault="00362913" w:rsidP="00AC3012">
            <w:pPr>
              <w:pStyle w:val="KeinLeerraum2"/>
              <w:jc w:val="right"/>
              <w:rPr>
                <w:rFonts w:ascii="Arial" w:hAnsi="Arial" w:cs="Arial"/>
              </w:rPr>
            </w:pPr>
            <w:r>
              <w:rPr>
                <w:rFonts w:ascii="Arial" w:hAnsi="Arial" w:cs="Arial"/>
              </w:rPr>
              <w:t>74,00</w:t>
            </w:r>
          </w:p>
        </w:tc>
      </w:tr>
      <w:tr w:rsidR="00362913" w:rsidRPr="00B571FD" w:rsidTr="00AC3012">
        <w:tc>
          <w:tcPr>
            <w:tcW w:w="4531" w:type="dxa"/>
          </w:tcPr>
          <w:p w:rsidR="00362913" w:rsidRDefault="00362913" w:rsidP="00125056">
            <w:pPr>
              <w:pStyle w:val="KeinLeerraum2"/>
              <w:tabs>
                <w:tab w:val="left" w:pos="360"/>
                <w:tab w:val="left" w:pos="405"/>
              </w:tabs>
              <w:rPr>
                <w:rFonts w:ascii="Arial" w:hAnsi="Arial" w:cs="Arial"/>
              </w:rPr>
            </w:pPr>
            <w:r>
              <w:rPr>
                <w:rFonts w:ascii="Arial" w:hAnsi="Arial" w:cs="Arial"/>
              </w:rPr>
              <w:t>2.3.</w:t>
            </w:r>
            <w:r>
              <w:rPr>
                <w:rFonts w:ascii="Arial" w:hAnsi="Arial" w:cs="Arial"/>
              </w:rPr>
              <w:tab/>
              <w:t>Hilfeleist</w:t>
            </w:r>
            <w:r w:rsidR="00257D06">
              <w:rPr>
                <w:rFonts w:ascii="Arial" w:hAnsi="Arial" w:cs="Arial"/>
              </w:rPr>
              <w:t>ungslöschfahrzeug</w:t>
            </w:r>
            <w:r w:rsidR="001040E7">
              <w:rPr>
                <w:rFonts w:ascii="Arial" w:hAnsi="Arial" w:cs="Arial"/>
              </w:rPr>
              <w:tab/>
            </w:r>
            <w:r w:rsidR="00257D06">
              <w:rPr>
                <w:rFonts w:ascii="Arial" w:hAnsi="Arial" w:cs="Arial"/>
              </w:rPr>
              <w:br/>
            </w:r>
            <w:r w:rsidR="001040E7">
              <w:rPr>
                <w:rFonts w:ascii="Arial" w:hAnsi="Arial" w:cs="Arial"/>
              </w:rPr>
              <w:tab/>
            </w:r>
            <w:r>
              <w:rPr>
                <w:rFonts w:ascii="Arial" w:hAnsi="Arial" w:cs="Arial"/>
              </w:rPr>
              <w:t>(HLF)</w:t>
            </w:r>
          </w:p>
        </w:tc>
        <w:tc>
          <w:tcPr>
            <w:tcW w:w="4531" w:type="dxa"/>
          </w:tcPr>
          <w:p w:rsidR="00362913" w:rsidRPr="00B571FD" w:rsidRDefault="00362913" w:rsidP="00AC3012">
            <w:pPr>
              <w:pStyle w:val="KeinLeerraum2"/>
              <w:jc w:val="right"/>
              <w:rPr>
                <w:rFonts w:ascii="Arial" w:hAnsi="Arial" w:cs="Arial"/>
              </w:rPr>
            </w:pPr>
            <w:r>
              <w:rPr>
                <w:rFonts w:ascii="Arial" w:hAnsi="Arial" w:cs="Arial"/>
              </w:rPr>
              <w:t>67,00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2.4. Gerätewagen (GW)</w:t>
            </w:r>
          </w:p>
        </w:tc>
        <w:tc>
          <w:tcPr>
            <w:tcW w:w="4531" w:type="dxa"/>
          </w:tcPr>
          <w:p w:rsidR="00362913" w:rsidRPr="00B571FD" w:rsidRDefault="00362913" w:rsidP="00AC3012">
            <w:pPr>
              <w:pStyle w:val="KeinLeerraum2"/>
              <w:jc w:val="right"/>
              <w:rPr>
                <w:rFonts w:ascii="Arial" w:hAnsi="Arial" w:cs="Arial"/>
              </w:rPr>
            </w:pPr>
            <w:r>
              <w:rPr>
                <w:rFonts w:ascii="Arial" w:hAnsi="Arial" w:cs="Arial"/>
              </w:rPr>
              <w:t>83,00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2.5. Drehleiter (DL)</w:t>
            </w:r>
          </w:p>
        </w:tc>
        <w:tc>
          <w:tcPr>
            <w:tcW w:w="4531" w:type="dxa"/>
          </w:tcPr>
          <w:p w:rsidR="00362913" w:rsidRPr="00B571FD" w:rsidRDefault="00362913" w:rsidP="00AC3012">
            <w:pPr>
              <w:pStyle w:val="KeinLeerraum2"/>
              <w:jc w:val="right"/>
              <w:rPr>
                <w:rFonts w:ascii="Arial" w:hAnsi="Arial" w:cs="Arial"/>
              </w:rPr>
            </w:pPr>
            <w:r>
              <w:rPr>
                <w:rFonts w:ascii="Arial" w:hAnsi="Arial" w:cs="Arial"/>
              </w:rPr>
              <w:t>113,00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2.6. Wec</w:t>
            </w:r>
            <w:r w:rsidR="00257D06">
              <w:rPr>
                <w:rFonts w:ascii="Arial" w:hAnsi="Arial" w:cs="Arial"/>
              </w:rPr>
              <w:t xml:space="preserve">hselladerfahrzeug (WLF) </w:t>
            </w:r>
            <w:r w:rsidR="00257D06">
              <w:rPr>
                <w:rFonts w:ascii="Arial" w:hAnsi="Arial" w:cs="Arial"/>
              </w:rPr>
              <w:br/>
            </w:r>
            <w:r w:rsidR="001040E7">
              <w:rPr>
                <w:rFonts w:ascii="Arial" w:hAnsi="Arial" w:cs="Arial"/>
              </w:rPr>
              <w:tab/>
            </w:r>
            <w:r>
              <w:rPr>
                <w:rFonts w:ascii="Arial" w:hAnsi="Arial" w:cs="Arial"/>
              </w:rPr>
              <w:t>einschließlich Abrollbehälter (AB)</w:t>
            </w:r>
          </w:p>
        </w:tc>
        <w:tc>
          <w:tcPr>
            <w:tcW w:w="4531" w:type="dxa"/>
          </w:tcPr>
          <w:p w:rsidR="00362913" w:rsidRPr="00900B48" w:rsidRDefault="00362913" w:rsidP="00AC3012">
            <w:pPr>
              <w:pStyle w:val="KeinLeerraum2"/>
              <w:jc w:val="right"/>
              <w:rPr>
                <w:rFonts w:ascii="Arial" w:hAnsi="Arial" w:cs="Arial"/>
              </w:rPr>
            </w:pPr>
            <w:r w:rsidRPr="00900B48">
              <w:rPr>
                <w:rFonts w:ascii="Arial" w:hAnsi="Arial" w:cs="Arial"/>
              </w:rPr>
              <w:t>22</w:t>
            </w:r>
            <w:r>
              <w:rPr>
                <w:rFonts w:ascii="Arial" w:hAnsi="Arial" w:cs="Arial"/>
              </w:rPr>
              <w:t>4</w:t>
            </w:r>
            <w:r w:rsidRPr="00900B48">
              <w:rPr>
                <w:rFonts w:ascii="Arial" w:hAnsi="Arial" w:cs="Arial"/>
              </w:rPr>
              <w:t>,00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2.7. Kranwagen (KW)</w:t>
            </w:r>
          </w:p>
        </w:tc>
        <w:tc>
          <w:tcPr>
            <w:tcW w:w="4531" w:type="dxa"/>
          </w:tcPr>
          <w:p w:rsidR="00362913" w:rsidRPr="00B571FD" w:rsidRDefault="00362913" w:rsidP="00AC3012">
            <w:pPr>
              <w:pStyle w:val="KeinLeerraum2"/>
              <w:jc w:val="right"/>
              <w:rPr>
                <w:rFonts w:ascii="Arial" w:hAnsi="Arial" w:cs="Arial"/>
              </w:rPr>
            </w:pPr>
            <w:r>
              <w:rPr>
                <w:rFonts w:ascii="Arial" w:hAnsi="Arial" w:cs="Arial"/>
              </w:rPr>
              <w:t>212,00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lastRenderedPageBreak/>
              <w:t>2.8. Teleskopmastfahrzeug (TKM)</w:t>
            </w:r>
          </w:p>
        </w:tc>
        <w:tc>
          <w:tcPr>
            <w:tcW w:w="4531" w:type="dxa"/>
          </w:tcPr>
          <w:p w:rsidR="00362913" w:rsidRPr="00B571FD" w:rsidRDefault="00362913" w:rsidP="00AC3012">
            <w:pPr>
              <w:pStyle w:val="KeinLeerraum2"/>
              <w:jc w:val="right"/>
              <w:rPr>
                <w:rFonts w:ascii="Arial" w:hAnsi="Arial" w:cs="Arial"/>
              </w:rPr>
            </w:pPr>
            <w:r>
              <w:rPr>
                <w:rFonts w:ascii="Arial" w:hAnsi="Arial" w:cs="Arial"/>
              </w:rPr>
              <w:t>271,00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2.9. Feuerlöschboot (FB)</w:t>
            </w:r>
          </w:p>
        </w:tc>
        <w:tc>
          <w:tcPr>
            <w:tcW w:w="4531" w:type="dxa"/>
          </w:tcPr>
          <w:p w:rsidR="00362913" w:rsidRPr="00B571FD" w:rsidRDefault="00362913" w:rsidP="00AC3012">
            <w:pPr>
              <w:pStyle w:val="KeinLeerraum2"/>
              <w:jc w:val="right"/>
              <w:rPr>
                <w:rFonts w:ascii="Arial" w:hAnsi="Arial" w:cs="Arial"/>
              </w:rPr>
            </w:pPr>
            <w:r>
              <w:rPr>
                <w:rFonts w:ascii="Arial" w:hAnsi="Arial" w:cs="Arial"/>
              </w:rPr>
              <w:t>346,00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2.10. Einsatzleitwagen (ELW)</w:t>
            </w:r>
          </w:p>
        </w:tc>
        <w:tc>
          <w:tcPr>
            <w:tcW w:w="4531" w:type="dxa"/>
          </w:tcPr>
          <w:p w:rsidR="00362913" w:rsidRPr="00B571FD" w:rsidRDefault="00362913" w:rsidP="00AC3012">
            <w:pPr>
              <w:pStyle w:val="KeinLeerraum2"/>
              <w:jc w:val="right"/>
              <w:rPr>
                <w:rFonts w:ascii="Arial" w:hAnsi="Arial" w:cs="Arial"/>
              </w:rPr>
            </w:pPr>
            <w:r>
              <w:rPr>
                <w:rFonts w:ascii="Arial" w:hAnsi="Arial" w:cs="Arial"/>
              </w:rPr>
              <w:t xml:space="preserve">  44,00</w:t>
            </w:r>
          </w:p>
        </w:tc>
      </w:tr>
      <w:tr w:rsidR="00362913" w:rsidRPr="00B571FD" w:rsidTr="00AC3012">
        <w:tc>
          <w:tcPr>
            <w:tcW w:w="4531" w:type="dxa"/>
          </w:tcPr>
          <w:p w:rsidR="00362913" w:rsidRDefault="00362913" w:rsidP="00D32F49">
            <w:pPr>
              <w:pStyle w:val="KeinLeerraum2"/>
              <w:tabs>
                <w:tab w:val="left" w:pos="405"/>
                <w:tab w:val="left" w:pos="555"/>
              </w:tabs>
              <w:rPr>
                <w:rFonts w:ascii="Arial" w:hAnsi="Arial" w:cs="Arial"/>
              </w:rPr>
            </w:pPr>
            <w:r>
              <w:rPr>
                <w:rFonts w:ascii="Arial" w:hAnsi="Arial" w:cs="Arial"/>
              </w:rPr>
              <w:t>2.11.Ei</w:t>
            </w:r>
            <w:r w:rsidR="00257D06">
              <w:rPr>
                <w:rFonts w:ascii="Arial" w:hAnsi="Arial" w:cs="Arial"/>
              </w:rPr>
              <w:t>nsatzleitwagen für Großschaden</w:t>
            </w:r>
            <w:r w:rsidR="00E41DC5">
              <w:rPr>
                <w:rFonts w:ascii="Arial" w:hAnsi="Arial" w:cs="Arial"/>
              </w:rPr>
              <w:t>-</w:t>
            </w:r>
            <w:r w:rsidR="0059489E">
              <w:rPr>
                <w:rFonts w:ascii="Arial" w:hAnsi="Arial" w:cs="Arial"/>
              </w:rPr>
              <w:br/>
            </w:r>
            <w:r>
              <w:rPr>
                <w:rFonts w:ascii="Arial" w:hAnsi="Arial" w:cs="Arial"/>
              </w:rPr>
              <w:t xml:space="preserve"> </w:t>
            </w:r>
            <w:r w:rsidR="0059489E">
              <w:rPr>
                <w:rFonts w:ascii="Arial" w:hAnsi="Arial" w:cs="Arial"/>
              </w:rPr>
              <w:t xml:space="preserve"> </w:t>
            </w:r>
            <w:r w:rsidR="001040E7">
              <w:rPr>
                <w:rFonts w:ascii="Arial" w:hAnsi="Arial" w:cs="Arial"/>
              </w:rPr>
              <w:tab/>
            </w:r>
            <w:r w:rsidR="005F4208">
              <w:rPr>
                <w:rFonts w:ascii="Arial" w:hAnsi="Arial" w:cs="Arial"/>
              </w:rPr>
              <w:t xml:space="preserve"> </w:t>
            </w:r>
            <w:r>
              <w:rPr>
                <w:rFonts w:ascii="Arial" w:hAnsi="Arial" w:cs="Arial"/>
              </w:rPr>
              <w:t>einsätze (ELW 3)</w:t>
            </w:r>
          </w:p>
        </w:tc>
        <w:tc>
          <w:tcPr>
            <w:tcW w:w="4531" w:type="dxa"/>
          </w:tcPr>
          <w:p w:rsidR="00362913" w:rsidRPr="00B571FD" w:rsidRDefault="00362913" w:rsidP="00AC3012">
            <w:pPr>
              <w:pStyle w:val="KeinLeerraum2"/>
              <w:jc w:val="right"/>
              <w:rPr>
                <w:rFonts w:ascii="Arial" w:hAnsi="Arial" w:cs="Arial"/>
              </w:rPr>
            </w:pPr>
            <w:r>
              <w:rPr>
                <w:rFonts w:ascii="Arial" w:hAnsi="Arial" w:cs="Arial"/>
              </w:rPr>
              <w:t>312,00</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2.12. Rüstwagen (RW)</w:t>
            </w:r>
          </w:p>
        </w:tc>
        <w:tc>
          <w:tcPr>
            <w:tcW w:w="4531" w:type="dxa"/>
          </w:tcPr>
          <w:p w:rsidR="00362913" w:rsidRPr="00B571FD" w:rsidRDefault="00362913" w:rsidP="00AC3012">
            <w:pPr>
              <w:pStyle w:val="KeinLeerraum2"/>
              <w:jc w:val="right"/>
              <w:rPr>
                <w:rFonts w:ascii="Arial" w:hAnsi="Arial" w:cs="Arial"/>
              </w:rPr>
            </w:pPr>
            <w:r>
              <w:rPr>
                <w:rFonts w:ascii="Arial" w:hAnsi="Arial" w:cs="Arial"/>
              </w:rPr>
              <w:t>48,00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2.13. Mannschaftswagen (MW)</w:t>
            </w:r>
          </w:p>
        </w:tc>
        <w:tc>
          <w:tcPr>
            <w:tcW w:w="4531" w:type="dxa"/>
          </w:tcPr>
          <w:p w:rsidR="00362913" w:rsidRPr="00B571FD" w:rsidRDefault="00362913" w:rsidP="00AC3012">
            <w:pPr>
              <w:pStyle w:val="KeinLeerraum2"/>
              <w:jc w:val="right"/>
              <w:rPr>
                <w:rFonts w:ascii="Arial" w:hAnsi="Arial" w:cs="Arial"/>
              </w:rPr>
            </w:pPr>
            <w:r>
              <w:rPr>
                <w:rFonts w:ascii="Arial" w:hAnsi="Arial" w:cs="Arial"/>
              </w:rPr>
              <w:t>44,00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2.14. Lastkraftwagen (LKW)</w:t>
            </w:r>
            <w:r w:rsidR="000C4A6F">
              <w:rPr>
                <w:rFonts w:ascii="Arial" w:hAnsi="Arial" w:cs="Arial"/>
              </w:rPr>
              <w:t xml:space="preserve">, </w:t>
            </w:r>
            <w:r w:rsidR="000C4A6F" w:rsidRPr="000C4A6F">
              <w:rPr>
                <w:rFonts w:ascii="Arial" w:hAnsi="Arial" w:cs="Arial"/>
              </w:rPr>
              <w:t xml:space="preserve">Lösch- oder </w:t>
            </w:r>
            <w:r w:rsidR="00F43800">
              <w:rPr>
                <w:rFonts w:ascii="Arial" w:hAnsi="Arial" w:cs="Arial"/>
              </w:rPr>
              <w:tab/>
            </w:r>
            <w:r w:rsidR="005F4208">
              <w:rPr>
                <w:rFonts w:ascii="Arial" w:hAnsi="Arial" w:cs="Arial"/>
              </w:rPr>
              <w:tab/>
              <w:t xml:space="preserve">  </w:t>
            </w:r>
            <w:r w:rsidR="000C4A6F" w:rsidRPr="000C4A6F">
              <w:rPr>
                <w:rFonts w:ascii="Arial" w:hAnsi="Arial" w:cs="Arial"/>
              </w:rPr>
              <w:t>Sonderfahrzeug als Transportfahrzeug</w:t>
            </w:r>
          </w:p>
        </w:tc>
        <w:tc>
          <w:tcPr>
            <w:tcW w:w="4531" w:type="dxa"/>
          </w:tcPr>
          <w:p w:rsidR="00362913" w:rsidRPr="00B571FD" w:rsidRDefault="00362913" w:rsidP="00AC3012">
            <w:pPr>
              <w:pStyle w:val="KeinLeerraum2"/>
              <w:jc w:val="right"/>
              <w:rPr>
                <w:rFonts w:ascii="Arial" w:hAnsi="Arial" w:cs="Arial"/>
              </w:rPr>
            </w:pPr>
            <w:r>
              <w:rPr>
                <w:rFonts w:ascii="Arial" w:hAnsi="Arial" w:cs="Arial"/>
              </w:rPr>
              <w:t>70,00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2.15. Bus</w:t>
            </w:r>
          </w:p>
        </w:tc>
        <w:tc>
          <w:tcPr>
            <w:tcW w:w="4531" w:type="dxa"/>
          </w:tcPr>
          <w:p w:rsidR="00362913" w:rsidRPr="00B571FD" w:rsidRDefault="00362913" w:rsidP="00AC3012">
            <w:pPr>
              <w:pStyle w:val="KeinLeerraum2"/>
              <w:jc w:val="right"/>
              <w:rPr>
                <w:rFonts w:ascii="Arial" w:hAnsi="Arial" w:cs="Arial"/>
              </w:rPr>
            </w:pPr>
            <w:r>
              <w:rPr>
                <w:rFonts w:ascii="Arial" w:hAnsi="Arial" w:cs="Arial"/>
              </w:rPr>
              <w:t>70,00</w:t>
            </w:r>
          </w:p>
        </w:tc>
      </w:tr>
      <w:tr w:rsidR="00362913" w:rsidRPr="00B571FD" w:rsidTr="00AC3012">
        <w:tc>
          <w:tcPr>
            <w:tcW w:w="4531" w:type="dxa"/>
          </w:tcPr>
          <w:p w:rsidR="00362913" w:rsidRDefault="00362913" w:rsidP="00AC3012">
            <w:pPr>
              <w:pStyle w:val="KeinLeerraum2"/>
              <w:tabs>
                <w:tab w:val="left" w:pos="405"/>
                <w:tab w:val="left" w:pos="555"/>
              </w:tabs>
              <w:rPr>
                <w:rFonts w:ascii="Arial" w:hAnsi="Arial" w:cs="Arial"/>
              </w:rPr>
            </w:pPr>
            <w:r>
              <w:rPr>
                <w:rFonts w:ascii="Arial" w:hAnsi="Arial" w:cs="Arial"/>
              </w:rPr>
              <w:t>2.16. Teleskoplader (TL)</w:t>
            </w:r>
          </w:p>
        </w:tc>
        <w:tc>
          <w:tcPr>
            <w:tcW w:w="4531" w:type="dxa"/>
          </w:tcPr>
          <w:p w:rsidR="00362913" w:rsidRPr="00B571FD" w:rsidRDefault="00964F88" w:rsidP="00AC3012">
            <w:pPr>
              <w:pStyle w:val="KeinLeerraum2"/>
              <w:jc w:val="right"/>
              <w:rPr>
                <w:rFonts w:ascii="Arial" w:hAnsi="Arial" w:cs="Arial"/>
              </w:rPr>
            </w:pPr>
            <w:r>
              <w:rPr>
                <w:rFonts w:ascii="Arial" w:hAnsi="Arial" w:cs="Arial"/>
              </w:rPr>
              <w:t>8</w:t>
            </w:r>
            <w:r w:rsidR="00362913">
              <w:rPr>
                <w:rFonts w:ascii="Arial" w:hAnsi="Arial" w:cs="Arial"/>
              </w:rPr>
              <w:t>5,00</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 xml:space="preserve">2.17. PKW </w:t>
            </w:r>
            <w:r w:rsidR="00FD2F25">
              <w:rPr>
                <w:rFonts w:ascii="Arial" w:hAnsi="Arial" w:cs="Arial"/>
              </w:rPr>
              <w:t>/</w:t>
            </w:r>
            <w:r>
              <w:rPr>
                <w:rFonts w:ascii="Arial" w:hAnsi="Arial" w:cs="Arial"/>
              </w:rPr>
              <w:t>Kommandowagen</w:t>
            </w:r>
          </w:p>
        </w:tc>
        <w:tc>
          <w:tcPr>
            <w:tcW w:w="4531" w:type="dxa"/>
          </w:tcPr>
          <w:p w:rsidR="00362913" w:rsidRDefault="00362913" w:rsidP="00AC3012">
            <w:pPr>
              <w:pStyle w:val="KeinLeerraum2"/>
              <w:jc w:val="right"/>
              <w:rPr>
                <w:rFonts w:ascii="Arial" w:hAnsi="Arial" w:cs="Arial"/>
              </w:rPr>
            </w:pPr>
            <w:r>
              <w:rPr>
                <w:rFonts w:ascii="Arial" w:hAnsi="Arial" w:cs="Arial"/>
              </w:rPr>
              <w:t>20,00</w:t>
            </w:r>
          </w:p>
        </w:tc>
      </w:tr>
      <w:tr w:rsidR="00362913" w:rsidRPr="00B571FD" w:rsidTr="00AC3012">
        <w:tc>
          <w:tcPr>
            <w:tcW w:w="4531" w:type="dxa"/>
            <w:shd w:val="clear" w:color="auto" w:fill="D0CECE"/>
          </w:tcPr>
          <w:p w:rsidR="00362913" w:rsidRPr="003C72F6" w:rsidRDefault="00362913" w:rsidP="00AC3012">
            <w:pPr>
              <w:pStyle w:val="KeinLeerraum2"/>
              <w:tabs>
                <w:tab w:val="left" w:pos="405"/>
                <w:tab w:val="left" w:pos="555"/>
              </w:tabs>
              <w:rPr>
                <w:rFonts w:ascii="Arial" w:hAnsi="Arial" w:cs="Arial"/>
                <w:b/>
              </w:rPr>
            </w:pPr>
            <w:r w:rsidRPr="003C72F6">
              <w:rPr>
                <w:rFonts w:ascii="Arial" w:hAnsi="Arial" w:cs="Arial"/>
                <w:b/>
              </w:rPr>
              <w:t xml:space="preserve">3. </w:t>
            </w:r>
            <w:r w:rsidRPr="00C01A3E">
              <w:rPr>
                <w:rFonts w:ascii="Arial" w:hAnsi="Arial" w:cs="Arial"/>
                <w:b/>
                <w:shd w:val="clear" w:color="auto" w:fill="D0CECE"/>
              </w:rPr>
              <w:t>Einsatz oder Verleih von feuerwehr-technischen Geräten und Ausrüstungen</w:t>
            </w:r>
          </w:p>
        </w:tc>
        <w:tc>
          <w:tcPr>
            <w:tcW w:w="4531" w:type="dxa"/>
            <w:shd w:val="clear" w:color="auto" w:fill="D0CECE"/>
          </w:tcPr>
          <w:p w:rsidR="00362913" w:rsidRPr="003C72F6" w:rsidRDefault="00362913" w:rsidP="00AC3012">
            <w:pPr>
              <w:pStyle w:val="KeinLeerraum2"/>
              <w:rPr>
                <w:rFonts w:ascii="Arial" w:hAnsi="Arial" w:cs="Arial"/>
                <w:b/>
              </w:rPr>
            </w:pPr>
            <w:r w:rsidRPr="003C72F6">
              <w:rPr>
                <w:rFonts w:ascii="Arial" w:hAnsi="Arial" w:cs="Arial"/>
                <w:b/>
              </w:rPr>
              <w:t>EUR</w:t>
            </w:r>
          </w:p>
        </w:tc>
      </w:tr>
      <w:tr w:rsidR="00362913" w:rsidRPr="00B571FD" w:rsidTr="00AC3012">
        <w:tc>
          <w:tcPr>
            <w:tcW w:w="4531" w:type="dxa"/>
          </w:tcPr>
          <w:p w:rsidR="00362913" w:rsidRPr="00B571FD" w:rsidRDefault="00362913" w:rsidP="00AC3012">
            <w:pPr>
              <w:pStyle w:val="KeinLeerraum2"/>
              <w:tabs>
                <w:tab w:val="left" w:pos="405"/>
              </w:tabs>
              <w:rPr>
                <w:rFonts w:ascii="Arial" w:hAnsi="Arial" w:cs="Arial"/>
              </w:rPr>
            </w:pPr>
            <w:r>
              <w:rPr>
                <w:rFonts w:ascii="Arial" w:hAnsi="Arial" w:cs="Arial"/>
              </w:rPr>
              <w:t>3.1.</w:t>
            </w:r>
            <w:r>
              <w:rPr>
                <w:rFonts w:ascii="Arial" w:hAnsi="Arial" w:cs="Arial"/>
              </w:rPr>
              <w:tab/>
              <w:t>Tauch</w:t>
            </w:r>
            <w:r w:rsidR="00542D28">
              <w:rPr>
                <w:rFonts w:ascii="Arial" w:hAnsi="Arial" w:cs="Arial"/>
              </w:rPr>
              <w:t xml:space="preserve">pumpe oder Flüssigkeitssauger, </w:t>
            </w:r>
            <w:r w:rsidR="001040E7">
              <w:rPr>
                <w:rFonts w:ascii="Arial" w:hAnsi="Arial" w:cs="Arial"/>
              </w:rPr>
              <w:tab/>
            </w:r>
            <w:r>
              <w:rPr>
                <w:rFonts w:ascii="Arial" w:hAnsi="Arial" w:cs="Arial"/>
              </w:rPr>
              <w:t xml:space="preserve">je </w:t>
            </w:r>
            <w:r w:rsidR="00397E88">
              <w:rPr>
                <w:rFonts w:ascii="Arial" w:hAnsi="Arial" w:cs="Arial"/>
              </w:rPr>
              <w:t>Stunde (</w:t>
            </w:r>
            <w:r>
              <w:rPr>
                <w:rFonts w:ascii="Arial" w:hAnsi="Arial" w:cs="Arial"/>
              </w:rPr>
              <w:t>Std.</w:t>
            </w:r>
            <w:r w:rsidR="00397E88">
              <w:rPr>
                <w:rFonts w:ascii="Arial" w:hAnsi="Arial" w:cs="Arial"/>
              </w:rPr>
              <w:t>)</w:t>
            </w:r>
          </w:p>
        </w:tc>
        <w:tc>
          <w:tcPr>
            <w:tcW w:w="4531" w:type="dxa"/>
          </w:tcPr>
          <w:p w:rsidR="00362913" w:rsidRPr="00B571FD" w:rsidRDefault="00362913" w:rsidP="00AC3012">
            <w:pPr>
              <w:pStyle w:val="KeinLeerraum2"/>
              <w:jc w:val="right"/>
              <w:rPr>
                <w:rFonts w:ascii="Arial" w:hAnsi="Arial" w:cs="Arial"/>
              </w:rPr>
            </w:pPr>
            <w:r>
              <w:rPr>
                <w:rFonts w:ascii="Arial" w:hAnsi="Arial" w:cs="Arial"/>
              </w:rPr>
              <w:t>4,00</w:t>
            </w:r>
          </w:p>
        </w:tc>
      </w:tr>
      <w:tr w:rsidR="00362913" w:rsidRPr="00B571FD" w:rsidTr="00AC3012">
        <w:tc>
          <w:tcPr>
            <w:tcW w:w="4531" w:type="dxa"/>
          </w:tcPr>
          <w:p w:rsidR="00362913" w:rsidRPr="00B571FD" w:rsidRDefault="00362913" w:rsidP="00AC3012">
            <w:pPr>
              <w:pStyle w:val="KeinLeerraum2"/>
              <w:tabs>
                <w:tab w:val="left" w:pos="405"/>
              </w:tabs>
              <w:rPr>
                <w:rFonts w:ascii="Arial" w:hAnsi="Arial" w:cs="Arial"/>
              </w:rPr>
            </w:pPr>
            <w:r>
              <w:rPr>
                <w:rFonts w:ascii="Arial" w:hAnsi="Arial" w:cs="Arial"/>
              </w:rPr>
              <w:t>3.2. Druck-,</w:t>
            </w:r>
            <w:r w:rsidR="00542D28">
              <w:rPr>
                <w:rFonts w:ascii="Arial" w:hAnsi="Arial" w:cs="Arial"/>
              </w:rPr>
              <w:t xml:space="preserve"> Saugschlauch oder Strahlrohr, </w:t>
            </w:r>
            <w:r w:rsidR="001040E7">
              <w:rPr>
                <w:rFonts w:ascii="Arial" w:hAnsi="Arial" w:cs="Arial"/>
              </w:rPr>
              <w:tab/>
            </w:r>
            <w:r>
              <w:rPr>
                <w:rFonts w:ascii="Arial" w:hAnsi="Arial" w:cs="Arial"/>
              </w:rPr>
              <w:t>je 24 Std.</w:t>
            </w:r>
          </w:p>
        </w:tc>
        <w:tc>
          <w:tcPr>
            <w:tcW w:w="4531" w:type="dxa"/>
          </w:tcPr>
          <w:p w:rsidR="00362913" w:rsidRPr="00B571FD" w:rsidRDefault="00362913" w:rsidP="00AC3012">
            <w:pPr>
              <w:pStyle w:val="KeinLeerraum2"/>
              <w:jc w:val="right"/>
              <w:rPr>
                <w:rFonts w:ascii="Arial" w:hAnsi="Arial" w:cs="Arial"/>
              </w:rPr>
            </w:pPr>
            <w:r>
              <w:rPr>
                <w:rFonts w:ascii="Arial" w:hAnsi="Arial" w:cs="Arial"/>
              </w:rPr>
              <w:t>12,00</w:t>
            </w:r>
          </w:p>
        </w:tc>
      </w:tr>
      <w:tr w:rsidR="00362913" w:rsidRPr="00B571FD" w:rsidTr="00AC3012">
        <w:tc>
          <w:tcPr>
            <w:tcW w:w="4531" w:type="dxa"/>
          </w:tcPr>
          <w:p w:rsidR="00362913" w:rsidRPr="00B571FD" w:rsidRDefault="00362913" w:rsidP="00AC3012">
            <w:pPr>
              <w:pStyle w:val="KeinLeerraum2"/>
              <w:tabs>
                <w:tab w:val="left" w:pos="405"/>
              </w:tabs>
              <w:rPr>
                <w:rFonts w:ascii="Arial" w:hAnsi="Arial" w:cs="Arial"/>
              </w:rPr>
            </w:pPr>
            <w:r>
              <w:rPr>
                <w:rFonts w:ascii="Arial" w:hAnsi="Arial" w:cs="Arial"/>
              </w:rPr>
              <w:t>3.3. Motorsäge, je Std.</w:t>
            </w:r>
          </w:p>
        </w:tc>
        <w:tc>
          <w:tcPr>
            <w:tcW w:w="4531" w:type="dxa"/>
          </w:tcPr>
          <w:p w:rsidR="00362913" w:rsidRPr="00B571FD" w:rsidRDefault="00362913" w:rsidP="00AC3012">
            <w:pPr>
              <w:pStyle w:val="KeinLeerraum2"/>
              <w:jc w:val="right"/>
              <w:rPr>
                <w:rFonts w:ascii="Arial" w:hAnsi="Arial" w:cs="Arial"/>
              </w:rPr>
            </w:pPr>
            <w:r>
              <w:rPr>
                <w:rFonts w:ascii="Arial" w:hAnsi="Arial" w:cs="Arial"/>
              </w:rPr>
              <w:t>5,00</w:t>
            </w:r>
          </w:p>
        </w:tc>
      </w:tr>
      <w:tr w:rsidR="00362913" w:rsidRPr="00B571FD" w:rsidTr="00AC3012">
        <w:tc>
          <w:tcPr>
            <w:tcW w:w="4531" w:type="dxa"/>
          </w:tcPr>
          <w:p w:rsidR="00362913" w:rsidRPr="00B571FD" w:rsidRDefault="00362913" w:rsidP="00AC3012">
            <w:pPr>
              <w:pStyle w:val="KeinLeerraum2"/>
              <w:tabs>
                <w:tab w:val="left" w:pos="405"/>
              </w:tabs>
              <w:rPr>
                <w:rFonts w:ascii="Arial" w:hAnsi="Arial" w:cs="Arial"/>
              </w:rPr>
            </w:pPr>
            <w:r>
              <w:rPr>
                <w:rFonts w:ascii="Arial" w:hAnsi="Arial" w:cs="Arial"/>
              </w:rPr>
              <w:t xml:space="preserve">3.4. Stromerzeuger, je Std. </w:t>
            </w:r>
          </w:p>
        </w:tc>
        <w:tc>
          <w:tcPr>
            <w:tcW w:w="4531" w:type="dxa"/>
          </w:tcPr>
          <w:p w:rsidR="00362913" w:rsidRPr="00B571FD" w:rsidRDefault="00362913" w:rsidP="00AC3012">
            <w:pPr>
              <w:pStyle w:val="KeinLeerraum2"/>
              <w:jc w:val="right"/>
              <w:rPr>
                <w:rFonts w:ascii="Arial" w:hAnsi="Arial" w:cs="Arial"/>
              </w:rPr>
            </w:pPr>
            <w:r>
              <w:rPr>
                <w:rFonts w:ascii="Arial" w:hAnsi="Arial" w:cs="Arial"/>
              </w:rPr>
              <w:t>3,00</w:t>
            </w:r>
          </w:p>
        </w:tc>
      </w:tr>
      <w:tr w:rsidR="00362913" w:rsidRPr="00B571FD" w:rsidTr="00AC3012">
        <w:tc>
          <w:tcPr>
            <w:tcW w:w="4531" w:type="dxa"/>
          </w:tcPr>
          <w:p w:rsidR="00362913" w:rsidRPr="00B571FD" w:rsidRDefault="00362913" w:rsidP="00542D28">
            <w:pPr>
              <w:pStyle w:val="KeinLeerraum2"/>
              <w:tabs>
                <w:tab w:val="left" w:pos="405"/>
              </w:tabs>
              <w:rPr>
                <w:rFonts w:ascii="Arial" w:hAnsi="Arial" w:cs="Arial"/>
              </w:rPr>
            </w:pPr>
            <w:r>
              <w:rPr>
                <w:rFonts w:ascii="Arial" w:hAnsi="Arial" w:cs="Arial"/>
              </w:rPr>
              <w:t>3.5. Presslu</w:t>
            </w:r>
            <w:r w:rsidR="00542D28">
              <w:rPr>
                <w:rFonts w:ascii="Arial" w:hAnsi="Arial" w:cs="Arial"/>
              </w:rPr>
              <w:t xml:space="preserve">ftatmer (PA) mit Atemanschluss </w:t>
            </w:r>
            <w:r w:rsidR="001040E7">
              <w:rPr>
                <w:rFonts w:ascii="Arial" w:hAnsi="Arial" w:cs="Arial"/>
              </w:rPr>
              <w:tab/>
            </w:r>
            <w:r>
              <w:rPr>
                <w:rFonts w:ascii="Arial" w:hAnsi="Arial" w:cs="Arial"/>
              </w:rPr>
              <w:t xml:space="preserve">einschl. Reinigung, Wartung und </w:t>
            </w:r>
            <w:r w:rsidR="00542D28">
              <w:rPr>
                <w:rFonts w:ascii="Arial" w:hAnsi="Arial" w:cs="Arial"/>
              </w:rPr>
              <w:br/>
            </w:r>
            <w:r w:rsidR="001040E7">
              <w:rPr>
                <w:rFonts w:ascii="Arial" w:hAnsi="Arial" w:cs="Arial"/>
              </w:rPr>
              <w:tab/>
            </w:r>
            <w:r>
              <w:rPr>
                <w:rFonts w:ascii="Arial" w:hAnsi="Arial" w:cs="Arial"/>
              </w:rPr>
              <w:t>Prüfung, je Einsatz</w:t>
            </w:r>
          </w:p>
        </w:tc>
        <w:tc>
          <w:tcPr>
            <w:tcW w:w="4531" w:type="dxa"/>
          </w:tcPr>
          <w:p w:rsidR="00362913" w:rsidRPr="00B571FD" w:rsidRDefault="00362913" w:rsidP="00AC3012">
            <w:pPr>
              <w:pStyle w:val="KeinLeerraum2"/>
              <w:jc w:val="right"/>
              <w:rPr>
                <w:rFonts w:ascii="Arial" w:hAnsi="Arial" w:cs="Arial"/>
              </w:rPr>
            </w:pPr>
            <w:r>
              <w:rPr>
                <w:rFonts w:ascii="Arial" w:hAnsi="Arial" w:cs="Arial"/>
              </w:rPr>
              <w:t>98,00</w:t>
            </w:r>
          </w:p>
        </w:tc>
      </w:tr>
      <w:tr w:rsidR="00362913" w:rsidRPr="00B571FD" w:rsidTr="00AC3012">
        <w:tc>
          <w:tcPr>
            <w:tcW w:w="4531" w:type="dxa"/>
          </w:tcPr>
          <w:p w:rsidR="00362913" w:rsidRPr="00B571FD" w:rsidRDefault="00362913" w:rsidP="00542D28">
            <w:pPr>
              <w:pStyle w:val="KeinLeerraum2"/>
              <w:tabs>
                <w:tab w:val="left" w:pos="405"/>
              </w:tabs>
              <w:rPr>
                <w:rFonts w:ascii="Arial" w:hAnsi="Arial" w:cs="Arial"/>
              </w:rPr>
            </w:pPr>
            <w:r>
              <w:rPr>
                <w:rFonts w:ascii="Arial" w:hAnsi="Arial" w:cs="Arial"/>
              </w:rPr>
              <w:t xml:space="preserve">3.6. Taucheranzug mit Tauchgerät und </w:t>
            </w:r>
            <w:r w:rsidR="00542D28">
              <w:rPr>
                <w:rFonts w:ascii="Arial" w:hAnsi="Arial" w:cs="Arial"/>
              </w:rPr>
              <w:br/>
            </w:r>
            <w:r w:rsidR="001040E7">
              <w:rPr>
                <w:rFonts w:ascii="Arial" w:hAnsi="Arial" w:cs="Arial"/>
              </w:rPr>
              <w:tab/>
            </w:r>
            <w:r>
              <w:rPr>
                <w:rFonts w:ascii="Arial" w:hAnsi="Arial" w:cs="Arial"/>
              </w:rPr>
              <w:t>Zubehör e</w:t>
            </w:r>
            <w:r w:rsidR="00542D28">
              <w:rPr>
                <w:rFonts w:ascii="Arial" w:hAnsi="Arial" w:cs="Arial"/>
              </w:rPr>
              <w:t xml:space="preserve">inschl. Reinigung, Wartung </w:t>
            </w:r>
            <w:r w:rsidR="00F43800">
              <w:rPr>
                <w:rFonts w:ascii="Arial" w:hAnsi="Arial" w:cs="Arial"/>
              </w:rPr>
              <w:tab/>
            </w:r>
            <w:r w:rsidR="00542D28">
              <w:rPr>
                <w:rFonts w:ascii="Arial" w:hAnsi="Arial" w:cs="Arial"/>
              </w:rPr>
              <w:t xml:space="preserve">und </w:t>
            </w:r>
            <w:r>
              <w:rPr>
                <w:rFonts w:ascii="Arial" w:hAnsi="Arial" w:cs="Arial"/>
              </w:rPr>
              <w:t>Prüfung, je Einsatz</w:t>
            </w:r>
          </w:p>
        </w:tc>
        <w:tc>
          <w:tcPr>
            <w:tcW w:w="4531" w:type="dxa"/>
          </w:tcPr>
          <w:p w:rsidR="00362913" w:rsidRPr="00B571FD" w:rsidRDefault="00362913" w:rsidP="00AC3012">
            <w:pPr>
              <w:pStyle w:val="KeinLeerraum2"/>
              <w:jc w:val="right"/>
              <w:rPr>
                <w:rFonts w:ascii="Arial" w:hAnsi="Arial" w:cs="Arial"/>
              </w:rPr>
            </w:pPr>
            <w:r>
              <w:rPr>
                <w:rFonts w:ascii="Arial" w:hAnsi="Arial" w:cs="Arial"/>
              </w:rPr>
              <w:t>164,00</w:t>
            </w:r>
          </w:p>
        </w:tc>
      </w:tr>
      <w:tr w:rsidR="00362913" w:rsidRPr="00B571FD" w:rsidTr="00AC3012">
        <w:tc>
          <w:tcPr>
            <w:tcW w:w="4531" w:type="dxa"/>
          </w:tcPr>
          <w:p w:rsidR="00362913" w:rsidRPr="00B571FD" w:rsidRDefault="00362913" w:rsidP="00AC3012">
            <w:pPr>
              <w:pStyle w:val="KeinLeerraum2"/>
              <w:tabs>
                <w:tab w:val="left" w:pos="405"/>
              </w:tabs>
              <w:rPr>
                <w:rFonts w:ascii="Arial" w:hAnsi="Arial" w:cs="Arial"/>
              </w:rPr>
            </w:pPr>
            <w:r>
              <w:rPr>
                <w:rFonts w:ascii="Arial" w:hAnsi="Arial" w:cs="Arial"/>
              </w:rPr>
              <w:t>3.7. Che</w:t>
            </w:r>
            <w:r w:rsidR="00542D28">
              <w:rPr>
                <w:rFonts w:ascii="Arial" w:hAnsi="Arial" w:cs="Arial"/>
              </w:rPr>
              <w:t xml:space="preserve">mikalien-Schutzanzug (CSA) mit </w:t>
            </w:r>
            <w:r w:rsidR="009B33CC">
              <w:rPr>
                <w:rFonts w:ascii="Arial" w:hAnsi="Arial" w:cs="Arial"/>
              </w:rPr>
              <w:tab/>
            </w:r>
            <w:r>
              <w:rPr>
                <w:rFonts w:ascii="Arial" w:hAnsi="Arial" w:cs="Arial"/>
              </w:rPr>
              <w:t>Press</w:t>
            </w:r>
            <w:r w:rsidR="00542D28">
              <w:rPr>
                <w:rFonts w:ascii="Arial" w:hAnsi="Arial" w:cs="Arial"/>
              </w:rPr>
              <w:t xml:space="preserve">luftatmer, einschl. Reinigung, </w:t>
            </w:r>
            <w:r w:rsidR="009B33CC">
              <w:rPr>
                <w:rFonts w:ascii="Arial" w:hAnsi="Arial" w:cs="Arial"/>
              </w:rPr>
              <w:tab/>
            </w:r>
            <w:r>
              <w:rPr>
                <w:rFonts w:ascii="Arial" w:hAnsi="Arial" w:cs="Arial"/>
              </w:rPr>
              <w:t>Wartung und Prüfung, je Einsatz</w:t>
            </w:r>
            <w:r w:rsidR="00D81AD3">
              <w:rPr>
                <w:rFonts w:ascii="Arial" w:hAnsi="Arial" w:cs="Arial"/>
              </w:rPr>
              <w:br/>
            </w:r>
            <w:r w:rsidR="009B33CC">
              <w:rPr>
                <w:rFonts w:ascii="Arial" w:hAnsi="Arial" w:cs="Arial"/>
              </w:rPr>
              <w:tab/>
            </w:r>
            <w:r w:rsidR="00D81AD3">
              <w:rPr>
                <w:rFonts w:ascii="Arial" w:hAnsi="Arial" w:cs="Arial"/>
              </w:rPr>
              <w:t xml:space="preserve">zuzüglich Kosten einer externen De- </w:t>
            </w:r>
            <w:r w:rsidR="009B33CC">
              <w:rPr>
                <w:rFonts w:ascii="Arial" w:hAnsi="Arial" w:cs="Arial"/>
              </w:rPr>
              <w:tab/>
            </w:r>
            <w:r w:rsidR="00D81AD3">
              <w:rPr>
                <w:rFonts w:ascii="Arial" w:hAnsi="Arial" w:cs="Arial"/>
              </w:rPr>
              <w:t>kontamination  oder Kosten der Ersatz-</w:t>
            </w:r>
            <w:r w:rsidR="009B33CC">
              <w:rPr>
                <w:rFonts w:ascii="Arial" w:hAnsi="Arial" w:cs="Arial"/>
              </w:rPr>
              <w:tab/>
            </w:r>
            <w:r w:rsidR="00D81AD3">
              <w:rPr>
                <w:rFonts w:ascii="Arial" w:hAnsi="Arial" w:cs="Arial"/>
              </w:rPr>
              <w:t>beschaffung bei Unbrauchbarkei</w:t>
            </w:r>
            <w:r w:rsidR="007208BA">
              <w:rPr>
                <w:rFonts w:ascii="Arial" w:hAnsi="Arial" w:cs="Arial"/>
              </w:rPr>
              <w:t>t</w:t>
            </w:r>
          </w:p>
        </w:tc>
        <w:tc>
          <w:tcPr>
            <w:tcW w:w="4531" w:type="dxa"/>
          </w:tcPr>
          <w:p w:rsidR="00362913" w:rsidRPr="00B571FD" w:rsidRDefault="00362913" w:rsidP="00AC3012">
            <w:pPr>
              <w:pStyle w:val="KeinLeerraum2"/>
              <w:jc w:val="right"/>
              <w:rPr>
                <w:rFonts w:ascii="Arial" w:hAnsi="Arial" w:cs="Arial"/>
              </w:rPr>
            </w:pPr>
            <w:r>
              <w:rPr>
                <w:rFonts w:ascii="Arial" w:hAnsi="Arial" w:cs="Arial"/>
              </w:rPr>
              <w:t>188,00</w:t>
            </w:r>
          </w:p>
        </w:tc>
      </w:tr>
      <w:tr w:rsidR="00362913" w:rsidRPr="00B571FD" w:rsidTr="00AC3012">
        <w:tc>
          <w:tcPr>
            <w:tcW w:w="4531" w:type="dxa"/>
          </w:tcPr>
          <w:p w:rsidR="00362913" w:rsidRPr="00B571FD" w:rsidRDefault="00362913" w:rsidP="00AC3012">
            <w:pPr>
              <w:pStyle w:val="KeinLeerraum2"/>
              <w:tabs>
                <w:tab w:val="left" w:pos="405"/>
              </w:tabs>
              <w:rPr>
                <w:rFonts w:ascii="Arial" w:hAnsi="Arial" w:cs="Arial"/>
              </w:rPr>
            </w:pPr>
            <w:r>
              <w:rPr>
                <w:rFonts w:ascii="Arial" w:hAnsi="Arial" w:cs="Arial"/>
              </w:rPr>
              <w:t>3.8. Ate</w:t>
            </w:r>
            <w:r w:rsidR="00542D28">
              <w:rPr>
                <w:rFonts w:ascii="Arial" w:hAnsi="Arial" w:cs="Arial"/>
              </w:rPr>
              <w:t xml:space="preserve">mschutz-Langzeitgerät einschl. </w:t>
            </w:r>
            <w:r w:rsidR="009B33CC">
              <w:rPr>
                <w:rFonts w:ascii="Arial" w:hAnsi="Arial" w:cs="Arial"/>
              </w:rPr>
              <w:tab/>
            </w:r>
            <w:r>
              <w:rPr>
                <w:rFonts w:ascii="Arial" w:hAnsi="Arial" w:cs="Arial"/>
              </w:rPr>
              <w:t xml:space="preserve">Wartung, Desinfektion und Prüfung, </w:t>
            </w:r>
            <w:r w:rsidR="00542D28">
              <w:rPr>
                <w:rFonts w:ascii="Arial" w:hAnsi="Arial" w:cs="Arial"/>
              </w:rPr>
              <w:br/>
            </w:r>
            <w:r w:rsidR="009B33CC">
              <w:rPr>
                <w:rFonts w:ascii="Arial" w:hAnsi="Arial" w:cs="Arial"/>
              </w:rPr>
              <w:tab/>
            </w:r>
            <w:r w:rsidR="00542D28">
              <w:rPr>
                <w:rFonts w:ascii="Arial" w:hAnsi="Arial" w:cs="Arial"/>
              </w:rPr>
              <w:t>je E</w:t>
            </w:r>
            <w:r>
              <w:rPr>
                <w:rFonts w:ascii="Arial" w:hAnsi="Arial" w:cs="Arial"/>
              </w:rPr>
              <w:t>insatz</w:t>
            </w:r>
          </w:p>
        </w:tc>
        <w:tc>
          <w:tcPr>
            <w:tcW w:w="4531" w:type="dxa"/>
          </w:tcPr>
          <w:p w:rsidR="00362913" w:rsidRPr="00B571FD" w:rsidRDefault="00362913" w:rsidP="00AC3012">
            <w:pPr>
              <w:pStyle w:val="KeinLeerraum2"/>
              <w:jc w:val="right"/>
              <w:rPr>
                <w:rFonts w:ascii="Arial" w:hAnsi="Arial" w:cs="Arial"/>
              </w:rPr>
            </w:pPr>
            <w:r>
              <w:rPr>
                <w:rFonts w:ascii="Arial" w:hAnsi="Arial" w:cs="Arial"/>
              </w:rPr>
              <w:t>235,00</w:t>
            </w:r>
          </w:p>
        </w:tc>
      </w:tr>
      <w:tr w:rsidR="00362913" w:rsidRPr="00B571FD" w:rsidTr="00AC3012">
        <w:tc>
          <w:tcPr>
            <w:tcW w:w="4531" w:type="dxa"/>
          </w:tcPr>
          <w:p w:rsidR="00362913" w:rsidRPr="00B571FD" w:rsidRDefault="00362913" w:rsidP="00AC3012">
            <w:pPr>
              <w:pStyle w:val="KeinLeerraum2"/>
              <w:tabs>
                <w:tab w:val="left" w:pos="405"/>
              </w:tabs>
              <w:rPr>
                <w:rFonts w:ascii="Arial" w:hAnsi="Arial" w:cs="Arial"/>
              </w:rPr>
            </w:pPr>
            <w:r>
              <w:rPr>
                <w:rFonts w:ascii="Arial" w:hAnsi="Arial" w:cs="Arial"/>
              </w:rPr>
              <w:t>3.9.</w:t>
            </w:r>
            <w:r>
              <w:rPr>
                <w:rFonts w:ascii="Arial" w:hAnsi="Arial" w:cs="Arial"/>
              </w:rPr>
              <w:tab/>
              <w:t>Wärmebildkamera, je Std.</w:t>
            </w:r>
          </w:p>
        </w:tc>
        <w:tc>
          <w:tcPr>
            <w:tcW w:w="4531" w:type="dxa"/>
          </w:tcPr>
          <w:p w:rsidR="00362913" w:rsidRPr="00B571FD" w:rsidRDefault="00362913" w:rsidP="00AC3012">
            <w:pPr>
              <w:pStyle w:val="KeinLeerraum2"/>
              <w:jc w:val="right"/>
              <w:rPr>
                <w:rFonts w:ascii="Arial" w:hAnsi="Arial" w:cs="Arial"/>
              </w:rPr>
            </w:pPr>
            <w:r>
              <w:rPr>
                <w:rFonts w:ascii="Arial" w:hAnsi="Arial" w:cs="Arial"/>
              </w:rPr>
              <w:t>19,00</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3.10.</w:t>
            </w:r>
            <w:r w:rsidR="00E72BE4">
              <w:rPr>
                <w:rFonts w:ascii="Arial" w:hAnsi="Arial" w:cs="Arial"/>
              </w:rPr>
              <w:t xml:space="preserve"> </w:t>
            </w:r>
            <w:r>
              <w:rPr>
                <w:rFonts w:ascii="Arial" w:hAnsi="Arial" w:cs="Arial"/>
              </w:rPr>
              <w:t>Atemschutz-Übungsstrecke, je Std.</w:t>
            </w:r>
          </w:p>
          <w:p w:rsidR="00D83399" w:rsidRPr="00B571FD" w:rsidRDefault="009B33CC" w:rsidP="00D83399">
            <w:pPr>
              <w:pStyle w:val="KeinLeerraum2"/>
              <w:tabs>
                <w:tab w:val="left" w:pos="405"/>
              </w:tabs>
              <w:rPr>
                <w:rFonts w:ascii="Arial" w:hAnsi="Arial" w:cs="Arial"/>
              </w:rPr>
            </w:pPr>
            <w:r>
              <w:rPr>
                <w:rFonts w:ascii="Arial" w:hAnsi="Arial" w:cs="Arial"/>
              </w:rPr>
              <w:tab/>
            </w:r>
            <w:r w:rsidR="00D83399">
              <w:rPr>
                <w:rFonts w:ascii="Arial" w:hAnsi="Arial" w:cs="Arial"/>
              </w:rPr>
              <w:t>zuzügl. Personal- und Materialkosten</w:t>
            </w:r>
          </w:p>
        </w:tc>
        <w:tc>
          <w:tcPr>
            <w:tcW w:w="4531" w:type="dxa"/>
          </w:tcPr>
          <w:p w:rsidR="00362913" w:rsidRPr="00B571FD" w:rsidRDefault="00362913" w:rsidP="00AC3012">
            <w:pPr>
              <w:pStyle w:val="KeinLeerraum2"/>
              <w:jc w:val="right"/>
              <w:rPr>
                <w:rFonts w:ascii="Arial" w:hAnsi="Arial" w:cs="Arial"/>
              </w:rPr>
            </w:pPr>
            <w:r>
              <w:rPr>
                <w:rFonts w:ascii="Arial" w:hAnsi="Arial" w:cs="Arial"/>
              </w:rPr>
              <w:t>2,00</w:t>
            </w:r>
          </w:p>
        </w:tc>
      </w:tr>
      <w:tr w:rsidR="005F620D" w:rsidRPr="00B571FD" w:rsidTr="00AC3012">
        <w:tc>
          <w:tcPr>
            <w:tcW w:w="4531" w:type="dxa"/>
          </w:tcPr>
          <w:p w:rsidR="005F620D" w:rsidRDefault="005F620D" w:rsidP="00EB1213">
            <w:pPr>
              <w:pStyle w:val="KeinLeerraum2"/>
              <w:tabs>
                <w:tab w:val="left" w:pos="405"/>
              </w:tabs>
              <w:rPr>
                <w:rFonts w:ascii="Arial" w:hAnsi="Arial" w:cs="Arial"/>
              </w:rPr>
            </w:pPr>
            <w:r>
              <w:rPr>
                <w:rFonts w:ascii="Arial" w:hAnsi="Arial" w:cs="Arial"/>
              </w:rPr>
              <w:t>3</w:t>
            </w:r>
            <w:r w:rsidRPr="005F620D">
              <w:rPr>
                <w:rFonts w:ascii="Arial" w:hAnsi="Arial" w:cs="Arial"/>
              </w:rPr>
              <w:t xml:space="preserve">.11. zusätzlich für Leistungen nach Ziffer </w:t>
            </w:r>
            <w:r w:rsidR="00D419F2">
              <w:rPr>
                <w:rFonts w:ascii="Arial" w:hAnsi="Arial" w:cs="Arial"/>
              </w:rPr>
              <w:tab/>
              <w:t xml:space="preserve"> </w:t>
            </w:r>
            <w:r w:rsidR="00D419F2">
              <w:rPr>
                <w:rFonts w:ascii="Arial" w:hAnsi="Arial" w:cs="Arial"/>
              </w:rPr>
              <w:tab/>
            </w:r>
            <w:r w:rsidR="003F1ED2">
              <w:rPr>
                <w:rFonts w:ascii="Arial" w:hAnsi="Arial" w:cs="Arial"/>
              </w:rPr>
              <w:t xml:space="preserve">  </w:t>
            </w:r>
            <w:r>
              <w:rPr>
                <w:rFonts w:ascii="Arial" w:hAnsi="Arial" w:cs="Arial"/>
              </w:rPr>
              <w:t>3</w:t>
            </w:r>
            <w:r w:rsidR="00EB1213">
              <w:rPr>
                <w:rFonts w:ascii="Arial" w:hAnsi="Arial" w:cs="Arial"/>
              </w:rPr>
              <w:t xml:space="preserve">.1. </w:t>
            </w:r>
            <w:r w:rsidRPr="005F620D">
              <w:rPr>
                <w:rFonts w:ascii="Arial" w:hAnsi="Arial" w:cs="Arial"/>
              </w:rPr>
              <w:t xml:space="preserve">bis </w:t>
            </w:r>
            <w:r>
              <w:rPr>
                <w:rFonts w:ascii="Arial" w:hAnsi="Arial" w:cs="Arial"/>
              </w:rPr>
              <w:t>3</w:t>
            </w:r>
            <w:r w:rsidRPr="005F620D">
              <w:rPr>
                <w:rFonts w:ascii="Arial" w:hAnsi="Arial" w:cs="Arial"/>
              </w:rPr>
              <w:t>.</w:t>
            </w:r>
            <w:r w:rsidR="00843B5E">
              <w:rPr>
                <w:rFonts w:ascii="Arial" w:hAnsi="Arial" w:cs="Arial"/>
              </w:rPr>
              <w:t>9</w:t>
            </w:r>
            <w:r w:rsidRPr="005F620D">
              <w:rPr>
                <w:rFonts w:ascii="Arial" w:hAnsi="Arial" w:cs="Arial"/>
              </w:rPr>
              <w:t>.</w:t>
            </w:r>
            <w:r>
              <w:rPr>
                <w:rFonts w:ascii="Arial" w:hAnsi="Arial" w:cs="Arial"/>
              </w:rPr>
              <w:t>Transportkosten</w:t>
            </w:r>
            <w:r w:rsidRPr="005F620D">
              <w:rPr>
                <w:rFonts w:ascii="Arial" w:hAnsi="Arial" w:cs="Arial"/>
              </w:rPr>
              <w:t xml:space="preserve"> je </w:t>
            </w:r>
            <w:r w:rsidR="003F1ED2">
              <w:rPr>
                <w:rFonts w:ascii="Arial" w:hAnsi="Arial" w:cs="Arial"/>
              </w:rPr>
              <w:tab/>
              <w:t xml:space="preserve"> </w:t>
            </w:r>
            <w:r w:rsidR="003F1ED2">
              <w:rPr>
                <w:rFonts w:ascii="Arial" w:hAnsi="Arial" w:cs="Arial"/>
              </w:rPr>
              <w:tab/>
            </w:r>
            <w:r w:rsidR="00866E32">
              <w:rPr>
                <w:rFonts w:ascii="Arial" w:hAnsi="Arial" w:cs="Arial"/>
              </w:rPr>
              <w:t xml:space="preserve">  </w:t>
            </w:r>
            <w:r>
              <w:rPr>
                <w:rFonts w:ascii="Arial" w:hAnsi="Arial" w:cs="Arial"/>
              </w:rPr>
              <w:t>Transport</w:t>
            </w:r>
          </w:p>
        </w:tc>
        <w:tc>
          <w:tcPr>
            <w:tcW w:w="4531" w:type="dxa"/>
          </w:tcPr>
          <w:p w:rsidR="005F620D" w:rsidRDefault="005F620D" w:rsidP="00AC3012">
            <w:pPr>
              <w:pStyle w:val="KeinLeerraum2"/>
              <w:jc w:val="right"/>
              <w:rPr>
                <w:rFonts w:ascii="Arial" w:hAnsi="Arial" w:cs="Arial"/>
              </w:rPr>
            </w:pPr>
            <w:r>
              <w:rPr>
                <w:rFonts w:ascii="Arial" w:hAnsi="Arial" w:cs="Arial"/>
              </w:rPr>
              <w:t>33,00</w:t>
            </w:r>
          </w:p>
        </w:tc>
      </w:tr>
      <w:tr w:rsidR="00362913" w:rsidRPr="00B571FD" w:rsidTr="00AC3012">
        <w:tc>
          <w:tcPr>
            <w:tcW w:w="4531" w:type="dxa"/>
            <w:shd w:val="clear" w:color="auto" w:fill="7F7F7F"/>
          </w:tcPr>
          <w:p w:rsidR="00362913" w:rsidRPr="00D94048" w:rsidRDefault="00362913" w:rsidP="00AC3012">
            <w:pPr>
              <w:pStyle w:val="KeinLeerraum2"/>
              <w:tabs>
                <w:tab w:val="left" w:pos="405"/>
              </w:tabs>
              <w:rPr>
                <w:rFonts w:ascii="Arial" w:hAnsi="Arial" w:cs="Arial"/>
                <w:b/>
              </w:rPr>
            </w:pPr>
            <w:r w:rsidRPr="00D94048">
              <w:rPr>
                <w:rFonts w:ascii="Arial" w:hAnsi="Arial" w:cs="Arial"/>
                <w:b/>
              </w:rPr>
              <w:t>4. Reparaturen, Wartungen und sonstige Dienstleistungen</w:t>
            </w:r>
          </w:p>
        </w:tc>
        <w:tc>
          <w:tcPr>
            <w:tcW w:w="4531" w:type="dxa"/>
            <w:shd w:val="clear" w:color="auto" w:fill="7F7F7F"/>
          </w:tcPr>
          <w:p w:rsidR="00362913" w:rsidRPr="003C72F6" w:rsidRDefault="00362913" w:rsidP="00AC3012">
            <w:pPr>
              <w:pStyle w:val="KeinLeerraum2"/>
              <w:rPr>
                <w:rFonts w:ascii="Arial" w:hAnsi="Arial" w:cs="Arial"/>
                <w:b/>
              </w:rPr>
            </w:pPr>
            <w:r w:rsidRPr="003C72F6">
              <w:rPr>
                <w:rFonts w:ascii="Arial" w:hAnsi="Arial" w:cs="Arial"/>
                <w:b/>
              </w:rPr>
              <w:t>EUR</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 xml:space="preserve">4.1. Prüfen, Waschen und Trocknen eines </w:t>
            </w:r>
            <w:r>
              <w:rPr>
                <w:rFonts w:ascii="Arial" w:hAnsi="Arial" w:cs="Arial"/>
              </w:rPr>
              <w:tab/>
              <w:t>Schlauches, je Meter</w:t>
            </w:r>
          </w:p>
        </w:tc>
        <w:tc>
          <w:tcPr>
            <w:tcW w:w="4531" w:type="dxa"/>
          </w:tcPr>
          <w:p w:rsidR="00362913" w:rsidRDefault="00362913" w:rsidP="00AC3012">
            <w:pPr>
              <w:pStyle w:val="KeinLeerraum2"/>
              <w:jc w:val="right"/>
              <w:rPr>
                <w:rFonts w:ascii="Arial" w:hAnsi="Arial" w:cs="Arial"/>
              </w:rPr>
            </w:pPr>
            <w:r>
              <w:rPr>
                <w:rFonts w:ascii="Arial" w:hAnsi="Arial" w:cs="Arial"/>
              </w:rPr>
              <w:t>1,00</w:t>
            </w:r>
          </w:p>
        </w:tc>
      </w:tr>
      <w:tr w:rsidR="00362913" w:rsidRPr="00B571FD" w:rsidTr="00AC3012">
        <w:tc>
          <w:tcPr>
            <w:tcW w:w="4531" w:type="dxa"/>
          </w:tcPr>
          <w:p w:rsidR="00362913" w:rsidRDefault="00362913" w:rsidP="00A07651">
            <w:pPr>
              <w:pStyle w:val="KeinLeerraum2"/>
              <w:tabs>
                <w:tab w:val="left" w:pos="405"/>
              </w:tabs>
              <w:rPr>
                <w:rFonts w:ascii="Arial" w:hAnsi="Arial" w:cs="Arial"/>
              </w:rPr>
            </w:pPr>
            <w:r>
              <w:rPr>
                <w:rFonts w:ascii="Arial" w:hAnsi="Arial" w:cs="Arial"/>
              </w:rPr>
              <w:t xml:space="preserve">4.2. Schlauchreparatur, Einbinden eines </w:t>
            </w:r>
            <w:r>
              <w:rPr>
                <w:rFonts w:ascii="Arial" w:hAnsi="Arial" w:cs="Arial"/>
              </w:rPr>
              <w:tab/>
            </w:r>
            <w:r w:rsidR="009B33CC">
              <w:rPr>
                <w:rFonts w:ascii="Arial" w:hAnsi="Arial" w:cs="Arial"/>
              </w:rPr>
              <w:tab/>
            </w:r>
            <w:r>
              <w:rPr>
                <w:rFonts w:ascii="Arial" w:hAnsi="Arial" w:cs="Arial"/>
              </w:rPr>
              <w:t xml:space="preserve">Schlauches, Kupplungseinband oder </w:t>
            </w:r>
            <w:r>
              <w:rPr>
                <w:rFonts w:ascii="Arial" w:hAnsi="Arial" w:cs="Arial"/>
              </w:rPr>
              <w:tab/>
            </w:r>
            <w:r w:rsidR="00A07651">
              <w:rPr>
                <w:rFonts w:ascii="Arial" w:hAnsi="Arial" w:cs="Arial"/>
              </w:rPr>
              <w:t>V</w:t>
            </w:r>
            <w:r>
              <w:rPr>
                <w:rFonts w:ascii="Arial" w:hAnsi="Arial" w:cs="Arial"/>
              </w:rPr>
              <w:t>ulkanisieren je Stück. einschl. Klein</w:t>
            </w:r>
            <w:r w:rsidR="00A07651">
              <w:rPr>
                <w:rFonts w:ascii="Arial" w:hAnsi="Arial" w:cs="Arial"/>
              </w:rPr>
              <w:t>-</w:t>
            </w:r>
            <w:r>
              <w:rPr>
                <w:rFonts w:ascii="Arial" w:hAnsi="Arial" w:cs="Arial"/>
              </w:rPr>
              <w:tab/>
              <w:t>material</w:t>
            </w:r>
          </w:p>
        </w:tc>
        <w:tc>
          <w:tcPr>
            <w:tcW w:w="4531" w:type="dxa"/>
          </w:tcPr>
          <w:p w:rsidR="00362913" w:rsidRDefault="00362913" w:rsidP="005C23E0">
            <w:pPr>
              <w:pStyle w:val="KeinLeerraum2"/>
              <w:jc w:val="right"/>
              <w:rPr>
                <w:rFonts w:ascii="Arial" w:hAnsi="Arial" w:cs="Arial"/>
              </w:rPr>
            </w:pPr>
            <w:r>
              <w:rPr>
                <w:rFonts w:ascii="Arial" w:hAnsi="Arial" w:cs="Arial"/>
              </w:rPr>
              <w:t>1</w:t>
            </w:r>
            <w:r w:rsidR="005C23E0">
              <w:rPr>
                <w:rFonts w:ascii="Arial" w:hAnsi="Arial" w:cs="Arial"/>
              </w:rPr>
              <w:t>4</w:t>
            </w:r>
            <w:r>
              <w:rPr>
                <w:rFonts w:ascii="Arial" w:hAnsi="Arial" w:cs="Arial"/>
              </w:rPr>
              <w:t>,</w:t>
            </w:r>
            <w:r w:rsidR="005C23E0">
              <w:rPr>
                <w:rFonts w:ascii="Arial" w:hAnsi="Arial" w:cs="Arial"/>
              </w:rPr>
              <w:t>0</w:t>
            </w:r>
            <w:r>
              <w:rPr>
                <w:rFonts w:ascii="Arial" w:hAnsi="Arial" w:cs="Arial"/>
              </w:rPr>
              <w:t xml:space="preserve">0 </w:t>
            </w:r>
          </w:p>
        </w:tc>
      </w:tr>
      <w:tr w:rsidR="00362913" w:rsidRPr="00B571FD" w:rsidTr="00AC3012">
        <w:tc>
          <w:tcPr>
            <w:tcW w:w="4531" w:type="dxa"/>
          </w:tcPr>
          <w:p w:rsidR="00362913" w:rsidRDefault="00362913" w:rsidP="00A9444A">
            <w:pPr>
              <w:pStyle w:val="KeinLeerraum2"/>
              <w:tabs>
                <w:tab w:val="left" w:pos="405"/>
              </w:tabs>
              <w:rPr>
                <w:rFonts w:ascii="Arial" w:hAnsi="Arial" w:cs="Arial"/>
              </w:rPr>
            </w:pPr>
            <w:r>
              <w:rPr>
                <w:rFonts w:ascii="Arial" w:hAnsi="Arial" w:cs="Arial"/>
              </w:rPr>
              <w:t>4.3. Prüfung und Wartung eines Feuerlö</w:t>
            </w:r>
            <w:r w:rsidR="00E41DC5">
              <w:rPr>
                <w:rFonts w:ascii="Arial" w:hAnsi="Arial" w:cs="Arial"/>
              </w:rPr>
              <w:t>-</w:t>
            </w:r>
            <w:r>
              <w:rPr>
                <w:rFonts w:ascii="Arial" w:hAnsi="Arial" w:cs="Arial"/>
              </w:rPr>
              <w:tab/>
              <w:t>schers je Stück. zzgl. Kosten für Mate</w:t>
            </w:r>
            <w:r w:rsidR="00652822">
              <w:rPr>
                <w:rFonts w:ascii="Arial" w:hAnsi="Arial" w:cs="Arial"/>
              </w:rPr>
              <w:t>-</w:t>
            </w:r>
            <w:r>
              <w:rPr>
                <w:rFonts w:ascii="Arial" w:hAnsi="Arial" w:cs="Arial"/>
              </w:rPr>
              <w:tab/>
              <w:t xml:space="preserve">rial, Ersatzteile, Löschmittelfüllung und </w:t>
            </w:r>
            <w:r w:rsidR="00A9444A">
              <w:rPr>
                <w:rFonts w:ascii="Arial" w:hAnsi="Arial" w:cs="Arial"/>
              </w:rPr>
              <w:br/>
              <w:t xml:space="preserve">     </w:t>
            </w:r>
            <w:r w:rsidR="00A9444A">
              <w:rPr>
                <w:rFonts w:ascii="Arial" w:hAnsi="Arial" w:cs="Arial"/>
              </w:rPr>
              <w:tab/>
            </w:r>
            <w:r>
              <w:rPr>
                <w:rFonts w:ascii="Arial" w:hAnsi="Arial" w:cs="Arial"/>
              </w:rPr>
              <w:t>-entsorgung</w:t>
            </w:r>
          </w:p>
        </w:tc>
        <w:tc>
          <w:tcPr>
            <w:tcW w:w="4531" w:type="dxa"/>
          </w:tcPr>
          <w:p w:rsidR="00362913" w:rsidRDefault="00362913" w:rsidP="00AC3012">
            <w:pPr>
              <w:pStyle w:val="KeinLeerraum2"/>
              <w:jc w:val="right"/>
              <w:rPr>
                <w:rFonts w:ascii="Arial" w:hAnsi="Arial" w:cs="Arial"/>
              </w:rPr>
            </w:pPr>
            <w:r>
              <w:rPr>
                <w:rFonts w:ascii="Arial" w:hAnsi="Arial" w:cs="Arial"/>
              </w:rPr>
              <w:t xml:space="preserve">15,00 </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4.4. Montage eines Feuerlöschers</w:t>
            </w:r>
            <w:r w:rsidR="006663DA">
              <w:rPr>
                <w:rFonts w:ascii="Arial" w:hAnsi="Arial" w:cs="Arial"/>
              </w:rPr>
              <w:t xml:space="preserve"> je Stück</w:t>
            </w:r>
          </w:p>
        </w:tc>
        <w:tc>
          <w:tcPr>
            <w:tcW w:w="4531" w:type="dxa"/>
          </w:tcPr>
          <w:p w:rsidR="00362913" w:rsidRDefault="00362913" w:rsidP="00AC3012">
            <w:pPr>
              <w:pStyle w:val="KeinLeerraum2"/>
              <w:jc w:val="right"/>
              <w:rPr>
                <w:rFonts w:ascii="Arial" w:hAnsi="Arial" w:cs="Arial"/>
              </w:rPr>
            </w:pPr>
            <w:r>
              <w:rPr>
                <w:rFonts w:ascii="Arial" w:hAnsi="Arial" w:cs="Arial"/>
              </w:rPr>
              <w:t>14,00</w:t>
            </w:r>
          </w:p>
        </w:tc>
      </w:tr>
      <w:tr w:rsidR="00362913" w:rsidRPr="00B571FD" w:rsidTr="00AC3012">
        <w:trPr>
          <w:trHeight w:val="496"/>
        </w:trPr>
        <w:tc>
          <w:tcPr>
            <w:tcW w:w="4531" w:type="dxa"/>
          </w:tcPr>
          <w:p w:rsidR="00362913" w:rsidRDefault="00362913" w:rsidP="005D66A5">
            <w:pPr>
              <w:pStyle w:val="KeinLeerraum2"/>
              <w:tabs>
                <w:tab w:val="left" w:pos="405"/>
              </w:tabs>
              <w:rPr>
                <w:rFonts w:ascii="Arial" w:hAnsi="Arial" w:cs="Arial"/>
              </w:rPr>
            </w:pPr>
            <w:r>
              <w:rPr>
                <w:rFonts w:ascii="Arial" w:hAnsi="Arial" w:cs="Arial"/>
              </w:rPr>
              <w:lastRenderedPageBreak/>
              <w:t xml:space="preserve">4.5. Prüfung und Wartung von Wand- und </w:t>
            </w:r>
            <w:r>
              <w:rPr>
                <w:rFonts w:ascii="Arial" w:hAnsi="Arial" w:cs="Arial"/>
              </w:rPr>
              <w:tab/>
              <w:t>Überflurhydranten je Stück</w:t>
            </w:r>
            <w:r>
              <w:rPr>
                <w:rFonts w:ascii="Arial" w:hAnsi="Arial" w:cs="Arial"/>
              </w:rPr>
              <w:br/>
            </w:r>
            <w:r>
              <w:rPr>
                <w:rFonts w:ascii="Arial" w:hAnsi="Arial" w:cs="Arial"/>
              </w:rPr>
              <w:tab/>
              <w:t xml:space="preserve">zzgl. Kosten für Schlauchprüfung, </w:t>
            </w:r>
            <w:r w:rsidR="005D66A5">
              <w:rPr>
                <w:rFonts w:ascii="Arial" w:hAnsi="Arial" w:cs="Arial"/>
              </w:rPr>
              <w:br/>
            </w:r>
            <w:r w:rsidR="005D66A5">
              <w:rPr>
                <w:rFonts w:ascii="Arial" w:hAnsi="Arial" w:cs="Arial"/>
              </w:rPr>
              <w:tab/>
            </w:r>
            <w:r>
              <w:rPr>
                <w:rFonts w:ascii="Arial" w:hAnsi="Arial" w:cs="Arial"/>
              </w:rPr>
              <w:t xml:space="preserve">-wartung, Erneuerung Strahlrohr, </w:t>
            </w:r>
            <w:r w:rsidR="005D66A5">
              <w:rPr>
                <w:rFonts w:ascii="Arial" w:hAnsi="Arial" w:cs="Arial"/>
              </w:rPr>
              <w:tab/>
            </w:r>
            <w:r>
              <w:rPr>
                <w:rFonts w:ascii="Arial" w:hAnsi="Arial" w:cs="Arial"/>
              </w:rPr>
              <w:t xml:space="preserve">Ersatzteile und Material </w:t>
            </w:r>
          </w:p>
        </w:tc>
        <w:tc>
          <w:tcPr>
            <w:tcW w:w="4531" w:type="dxa"/>
          </w:tcPr>
          <w:p w:rsidR="00362913" w:rsidRDefault="00362913" w:rsidP="00AC3012">
            <w:pPr>
              <w:pStyle w:val="KeinLeerraum2"/>
              <w:jc w:val="right"/>
              <w:rPr>
                <w:rFonts w:ascii="Arial" w:hAnsi="Arial" w:cs="Arial"/>
              </w:rPr>
            </w:pPr>
            <w:r>
              <w:rPr>
                <w:rFonts w:ascii="Arial" w:hAnsi="Arial" w:cs="Arial"/>
              </w:rPr>
              <w:t xml:space="preserve">27,00 </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 xml:space="preserve">4.6. Prüfung und Wartung oder Verleih von </w:t>
            </w:r>
            <w:r>
              <w:rPr>
                <w:rFonts w:ascii="Arial" w:hAnsi="Arial" w:cs="Arial"/>
              </w:rPr>
              <w:tab/>
              <w:t>Atemschutzgeräten, Füllen von Sauer</w:t>
            </w:r>
            <w:r w:rsidR="006663DA">
              <w:rPr>
                <w:rFonts w:ascii="Arial" w:hAnsi="Arial" w:cs="Arial"/>
              </w:rPr>
              <w:t>-</w:t>
            </w:r>
            <w:r>
              <w:rPr>
                <w:rFonts w:ascii="Arial" w:hAnsi="Arial" w:cs="Arial"/>
              </w:rPr>
              <w:tab/>
              <w:t>stoff- und Pressluftflaschen</w:t>
            </w:r>
          </w:p>
        </w:tc>
        <w:tc>
          <w:tcPr>
            <w:tcW w:w="4531" w:type="dxa"/>
          </w:tcPr>
          <w:p w:rsidR="00362913" w:rsidRDefault="00362913" w:rsidP="00AC3012">
            <w:pPr>
              <w:pStyle w:val="KeinLeerraum2"/>
              <w:rPr>
                <w:rFonts w:ascii="Arial" w:hAnsi="Arial" w:cs="Arial"/>
              </w:rPr>
            </w:pPr>
            <w:r>
              <w:rPr>
                <w:rFonts w:ascii="Arial" w:hAnsi="Arial" w:cs="Arial"/>
              </w:rPr>
              <w:t xml:space="preserve">Personalkosten nach Zeitaufwand zzgl. Materialkosten, Sachaufwand </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4.7. Wassermengenmessung an wasserfüh-</w:t>
            </w:r>
            <w:r>
              <w:rPr>
                <w:rFonts w:ascii="Arial" w:hAnsi="Arial" w:cs="Arial"/>
              </w:rPr>
              <w:tab/>
              <w:t xml:space="preserve">renden Armaturen, je Stück </w:t>
            </w:r>
          </w:p>
        </w:tc>
        <w:tc>
          <w:tcPr>
            <w:tcW w:w="4531" w:type="dxa"/>
          </w:tcPr>
          <w:p w:rsidR="00362913" w:rsidRDefault="00362913" w:rsidP="00AC3012">
            <w:pPr>
              <w:pStyle w:val="KeinLeerraum2"/>
              <w:jc w:val="right"/>
              <w:rPr>
                <w:rFonts w:ascii="Arial" w:hAnsi="Arial" w:cs="Arial"/>
              </w:rPr>
            </w:pPr>
            <w:r>
              <w:rPr>
                <w:rFonts w:ascii="Arial" w:hAnsi="Arial" w:cs="Arial"/>
              </w:rPr>
              <w:t>24,00</w:t>
            </w:r>
          </w:p>
        </w:tc>
      </w:tr>
      <w:tr w:rsidR="00362913" w:rsidRPr="00B571FD" w:rsidTr="00AC3012">
        <w:tc>
          <w:tcPr>
            <w:tcW w:w="4531" w:type="dxa"/>
          </w:tcPr>
          <w:p w:rsidR="00362913" w:rsidRDefault="00362913" w:rsidP="000F60FF">
            <w:pPr>
              <w:pStyle w:val="KeinLeerraum2"/>
              <w:tabs>
                <w:tab w:val="left" w:pos="405"/>
              </w:tabs>
              <w:rPr>
                <w:rFonts w:ascii="Arial" w:hAnsi="Arial" w:cs="Arial"/>
              </w:rPr>
            </w:pPr>
            <w:r>
              <w:rPr>
                <w:rFonts w:ascii="Arial" w:hAnsi="Arial" w:cs="Arial"/>
              </w:rPr>
              <w:t xml:space="preserve">4.8. </w:t>
            </w:r>
            <w:r w:rsidRPr="00697664">
              <w:rPr>
                <w:rFonts w:ascii="Arial" w:hAnsi="Arial" w:cs="Arial"/>
              </w:rPr>
              <w:t>Prüfung zur Aufschal</w:t>
            </w:r>
            <w:r>
              <w:rPr>
                <w:rFonts w:ascii="Arial" w:hAnsi="Arial" w:cs="Arial"/>
              </w:rPr>
              <w:t>t</w:t>
            </w:r>
            <w:r w:rsidRPr="00697664">
              <w:rPr>
                <w:rFonts w:ascii="Arial" w:hAnsi="Arial" w:cs="Arial"/>
              </w:rPr>
              <w:t>ung</w:t>
            </w:r>
            <w:r>
              <w:rPr>
                <w:rFonts w:ascii="Arial" w:hAnsi="Arial" w:cs="Arial"/>
              </w:rPr>
              <w:t xml:space="preserve"> </w:t>
            </w:r>
            <w:r w:rsidRPr="00697664">
              <w:rPr>
                <w:rFonts w:ascii="Arial" w:hAnsi="Arial" w:cs="Arial"/>
              </w:rPr>
              <w:t>/</w:t>
            </w:r>
            <w:r>
              <w:rPr>
                <w:rFonts w:ascii="Arial" w:hAnsi="Arial" w:cs="Arial"/>
              </w:rPr>
              <w:t xml:space="preserve"> </w:t>
            </w:r>
            <w:r w:rsidR="000F60FF">
              <w:rPr>
                <w:rFonts w:ascii="Arial" w:hAnsi="Arial" w:cs="Arial"/>
              </w:rPr>
              <w:br/>
            </w:r>
            <w:r w:rsidR="00740175">
              <w:rPr>
                <w:rFonts w:ascii="Arial" w:hAnsi="Arial" w:cs="Arial"/>
              </w:rPr>
              <w:t xml:space="preserve">       </w:t>
            </w:r>
            <w:r w:rsidRPr="00697664">
              <w:rPr>
                <w:rFonts w:ascii="Arial" w:hAnsi="Arial" w:cs="Arial"/>
              </w:rPr>
              <w:t>Erweiterung/Inbetriebnahme einer</w:t>
            </w:r>
            <w:r w:rsidR="00740175">
              <w:rPr>
                <w:rFonts w:ascii="Arial" w:hAnsi="Arial" w:cs="Arial"/>
              </w:rPr>
              <w:br/>
              <w:t xml:space="preserve">     </w:t>
            </w:r>
            <w:r w:rsidRPr="00697664">
              <w:rPr>
                <w:rFonts w:ascii="Arial" w:hAnsi="Arial" w:cs="Arial"/>
              </w:rPr>
              <w:t xml:space="preserve"> </w:t>
            </w:r>
            <w:r w:rsidR="00740175">
              <w:rPr>
                <w:rFonts w:ascii="Arial" w:hAnsi="Arial" w:cs="Arial"/>
              </w:rPr>
              <w:t xml:space="preserve"> </w:t>
            </w:r>
            <w:r w:rsidRPr="00697664">
              <w:rPr>
                <w:rFonts w:ascii="Arial" w:hAnsi="Arial" w:cs="Arial"/>
              </w:rPr>
              <w:t>B</w:t>
            </w:r>
            <w:r>
              <w:rPr>
                <w:rFonts w:ascii="Arial" w:hAnsi="Arial" w:cs="Arial"/>
              </w:rPr>
              <w:t>randmel</w:t>
            </w:r>
            <w:r w:rsidR="000F60FF">
              <w:rPr>
                <w:rFonts w:ascii="Arial" w:hAnsi="Arial" w:cs="Arial"/>
              </w:rPr>
              <w:t>d</w:t>
            </w:r>
            <w:r>
              <w:rPr>
                <w:rFonts w:ascii="Arial" w:hAnsi="Arial" w:cs="Arial"/>
              </w:rPr>
              <w:t>eanlage</w:t>
            </w:r>
          </w:p>
        </w:tc>
        <w:tc>
          <w:tcPr>
            <w:tcW w:w="4531" w:type="dxa"/>
          </w:tcPr>
          <w:p w:rsidR="00362913" w:rsidRDefault="00362913" w:rsidP="00AC3012">
            <w:pPr>
              <w:pStyle w:val="KeinLeerraum2"/>
              <w:rPr>
                <w:rFonts w:ascii="Arial" w:hAnsi="Arial" w:cs="Arial"/>
              </w:rPr>
            </w:pPr>
            <w:r>
              <w:rPr>
                <w:rFonts w:ascii="Arial" w:hAnsi="Arial" w:cs="Arial"/>
              </w:rPr>
              <w:t>Personalkosten nach Zeitaufwand zzgl. Materialkosten, Sachaufwand</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4.9. Beg</w:t>
            </w:r>
            <w:r w:rsidR="000F60FF">
              <w:rPr>
                <w:rFonts w:ascii="Arial" w:hAnsi="Arial" w:cs="Arial"/>
              </w:rPr>
              <w:t>ehung zur Inbetriebnahme einer</w:t>
            </w:r>
            <w:r w:rsidR="00740175">
              <w:rPr>
                <w:rFonts w:ascii="Arial" w:hAnsi="Arial" w:cs="Arial"/>
              </w:rPr>
              <w:br/>
              <w:t xml:space="preserve">     </w:t>
            </w:r>
            <w:r w:rsidR="000F60FF">
              <w:rPr>
                <w:rFonts w:ascii="Arial" w:hAnsi="Arial" w:cs="Arial"/>
              </w:rPr>
              <w:t xml:space="preserve"> </w:t>
            </w:r>
            <w:r w:rsidR="00740175">
              <w:rPr>
                <w:rFonts w:ascii="Arial" w:hAnsi="Arial" w:cs="Arial"/>
              </w:rPr>
              <w:t xml:space="preserve"> </w:t>
            </w:r>
            <w:r>
              <w:rPr>
                <w:rFonts w:ascii="Arial" w:hAnsi="Arial" w:cs="Arial"/>
              </w:rPr>
              <w:t>Gebäudefunkanlage</w:t>
            </w:r>
          </w:p>
        </w:tc>
        <w:tc>
          <w:tcPr>
            <w:tcW w:w="4531" w:type="dxa"/>
          </w:tcPr>
          <w:p w:rsidR="00362913" w:rsidRDefault="00362913" w:rsidP="00AC3012">
            <w:pPr>
              <w:pStyle w:val="KeinLeerraum2"/>
              <w:rPr>
                <w:rFonts w:ascii="Arial" w:hAnsi="Arial" w:cs="Arial"/>
              </w:rPr>
            </w:pPr>
            <w:r>
              <w:rPr>
                <w:rFonts w:ascii="Arial" w:hAnsi="Arial" w:cs="Arial"/>
              </w:rPr>
              <w:t>Personalkosten nach Zeitaufwand zzgl. Materialkosten, Sachaufwand</w:t>
            </w:r>
          </w:p>
        </w:tc>
      </w:tr>
      <w:tr w:rsidR="00362913" w:rsidRPr="00B571FD" w:rsidTr="00AC3012">
        <w:tc>
          <w:tcPr>
            <w:tcW w:w="4531" w:type="dxa"/>
          </w:tcPr>
          <w:p w:rsidR="00362913" w:rsidRDefault="00362913" w:rsidP="00AC3012">
            <w:pPr>
              <w:pStyle w:val="KeinLeerraum2"/>
              <w:tabs>
                <w:tab w:val="left" w:pos="405"/>
              </w:tabs>
              <w:rPr>
                <w:rFonts w:ascii="Arial" w:hAnsi="Arial" w:cs="Arial"/>
              </w:rPr>
            </w:pPr>
            <w:r>
              <w:rPr>
                <w:rFonts w:ascii="Arial" w:hAnsi="Arial" w:cs="Arial"/>
              </w:rPr>
              <w:t>4.10. Inst</w:t>
            </w:r>
            <w:r w:rsidR="000F60FF">
              <w:rPr>
                <w:rFonts w:ascii="Arial" w:hAnsi="Arial" w:cs="Arial"/>
              </w:rPr>
              <w:t>allation, Prüfung oder Wartung</w:t>
            </w:r>
            <w:r w:rsidR="00740175">
              <w:rPr>
                <w:rFonts w:ascii="Arial" w:hAnsi="Arial" w:cs="Arial"/>
              </w:rPr>
              <w:br/>
              <w:t xml:space="preserve">        </w:t>
            </w:r>
            <w:r w:rsidR="000F60FF">
              <w:rPr>
                <w:rFonts w:ascii="Arial" w:hAnsi="Arial" w:cs="Arial"/>
              </w:rPr>
              <w:t xml:space="preserve"> </w:t>
            </w:r>
            <w:r>
              <w:rPr>
                <w:rFonts w:ascii="Arial" w:hAnsi="Arial" w:cs="Arial"/>
              </w:rPr>
              <w:t>eines Feuerwehrschlüsseldepots</w:t>
            </w:r>
          </w:p>
        </w:tc>
        <w:tc>
          <w:tcPr>
            <w:tcW w:w="4531" w:type="dxa"/>
          </w:tcPr>
          <w:p w:rsidR="00362913" w:rsidRDefault="00362913" w:rsidP="00AC3012">
            <w:pPr>
              <w:pStyle w:val="KeinLeerraum2"/>
              <w:rPr>
                <w:rFonts w:ascii="Arial" w:hAnsi="Arial" w:cs="Arial"/>
              </w:rPr>
            </w:pPr>
            <w:r>
              <w:rPr>
                <w:rFonts w:ascii="Arial" w:hAnsi="Arial" w:cs="Arial"/>
              </w:rPr>
              <w:t>Personalkosten nach Zeitaufwand zzgl. Materialkosten, Sachaufwand</w:t>
            </w:r>
          </w:p>
        </w:tc>
      </w:tr>
      <w:tr w:rsidR="00362913" w:rsidRPr="00B571FD" w:rsidTr="00AC3012">
        <w:tc>
          <w:tcPr>
            <w:tcW w:w="4531" w:type="dxa"/>
          </w:tcPr>
          <w:p w:rsidR="00362913" w:rsidRDefault="00362913" w:rsidP="00E3501C">
            <w:pPr>
              <w:pStyle w:val="KeinLeerraum2"/>
              <w:tabs>
                <w:tab w:val="left" w:pos="405"/>
              </w:tabs>
              <w:rPr>
                <w:rFonts w:ascii="Arial" w:hAnsi="Arial" w:cs="Arial"/>
              </w:rPr>
            </w:pPr>
            <w:r>
              <w:rPr>
                <w:rFonts w:ascii="Arial" w:hAnsi="Arial" w:cs="Arial"/>
              </w:rPr>
              <w:t xml:space="preserve">4.11. zusätzlich für Leistungen nach Ziffer </w:t>
            </w:r>
            <w:r w:rsidR="00866E32">
              <w:rPr>
                <w:rFonts w:ascii="Arial" w:hAnsi="Arial" w:cs="Arial"/>
              </w:rPr>
              <w:tab/>
              <w:t xml:space="preserve"> </w:t>
            </w:r>
            <w:r w:rsidR="00866E32">
              <w:rPr>
                <w:rFonts w:ascii="Arial" w:hAnsi="Arial" w:cs="Arial"/>
              </w:rPr>
              <w:tab/>
            </w:r>
            <w:r w:rsidR="005800DF">
              <w:rPr>
                <w:rFonts w:ascii="Arial" w:hAnsi="Arial" w:cs="Arial"/>
              </w:rPr>
              <w:t xml:space="preserve">  </w:t>
            </w:r>
            <w:r w:rsidR="00E3501C">
              <w:rPr>
                <w:rFonts w:ascii="Arial" w:hAnsi="Arial" w:cs="Arial"/>
              </w:rPr>
              <w:t xml:space="preserve">4.1. bis 4.10. </w:t>
            </w:r>
            <w:r>
              <w:rPr>
                <w:rFonts w:ascii="Arial" w:hAnsi="Arial" w:cs="Arial"/>
              </w:rPr>
              <w:t xml:space="preserve">Fahrtkostenpauschale je </w:t>
            </w:r>
            <w:r w:rsidR="000F60FF">
              <w:rPr>
                <w:rFonts w:ascii="Arial" w:hAnsi="Arial" w:cs="Arial"/>
              </w:rPr>
              <w:br/>
            </w:r>
            <w:r w:rsidR="00740175">
              <w:rPr>
                <w:rFonts w:ascii="Arial" w:hAnsi="Arial" w:cs="Arial"/>
              </w:rPr>
              <w:t xml:space="preserve">       </w:t>
            </w:r>
            <w:r w:rsidR="005800DF">
              <w:rPr>
                <w:rFonts w:ascii="Arial" w:hAnsi="Arial" w:cs="Arial"/>
              </w:rPr>
              <w:t xml:space="preserve">  </w:t>
            </w:r>
            <w:r>
              <w:rPr>
                <w:rFonts w:ascii="Arial" w:hAnsi="Arial" w:cs="Arial"/>
              </w:rPr>
              <w:t>Betriebsstätte</w:t>
            </w:r>
          </w:p>
        </w:tc>
        <w:tc>
          <w:tcPr>
            <w:tcW w:w="4531" w:type="dxa"/>
          </w:tcPr>
          <w:p w:rsidR="00362913" w:rsidRDefault="00362913" w:rsidP="00AC3012">
            <w:pPr>
              <w:pStyle w:val="KeinLeerraum2"/>
              <w:jc w:val="right"/>
              <w:rPr>
                <w:rFonts w:ascii="Arial" w:hAnsi="Arial" w:cs="Arial"/>
              </w:rPr>
            </w:pPr>
            <w:r>
              <w:rPr>
                <w:rFonts w:ascii="Arial" w:hAnsi="Arial" w:cs="Arial"/>
              </w:rPr>
              <w:t>33,00</w:t>
            </w:r>
          </w:p>
        </w:tc>
      </w:tr>
      <w:tr w:rsidR="00362913" w:rsidRPr="00B571FD" w:rsidTr="0086066B">
        <w:trPr>
          <w:trHeight w:val="1161"/>
        </w:trPr>
        <w:tc>
          <w:tcPr>
            <w:tcW w:w="4531" w:type="dxa"/>
          </w:tcPr>
          <w:p w:rsidR="00362913" w:rsidRPr="001910E2" w:rsidRDefault="00362913" w:rsidP="00740175">
            <w:pPr>
              <w:pStyle w:val="KeinLeerraum2"/>
              <w:tabs>
                <w:tab w:val="left" w:pos="405"/>
              </w:tabs>
              <w:rPr>
                <w:rFonts w:ascii="Arial" w:hAnsi="Arial" w:cs="Arial"/>
              </w:rPr>
            </w:pPr>
            <w:r w:rsidRPr="001910E2">
              <w:rPr>
                <w:rFonts w:ascii="Arial" w:hAnsi="Arial" w:cs="Arial"/>
              </w:rPr>
              <w:t>4.</w:t>
            </w:r>
            <w:r>
              <w:rPr>
                <w:rFonts w:ascii="Arial" w:hAnsi="Arial" w:cs="Arial"/>
              </w:rPr>
              <w:t>12.</w:t>
            </w:r>
            <w:r w:rsidR="00550844">
              <w:rPr>
                <w:rFonts w:ascii="Arial" w:hAnsi="Arial" w:cs="Arial"/>
              </w:rPr>
              <w:t xml:space="preserve"> </w:t>
            </w:r>
            <w:r>
              <w:rPr>
                <w:rFonts w:ascii="Arial" w:hAnsi="Arial" w:cs="Arial"/>
              </w:rPr>
              <w:t xml:space="preserve">Sicherung bei Start und Landung </w:t>
            </w:r>
            <w:r w:rsidR="000F60FF">
              <w:rPr>
                <w:rFonts w:ascii="Arial" w:hAnsi="Arial" w:cs="Arial"/>
              </w:rPr>
              <w:br/>
            </w:r>
            <w:r w:rsidR="00740175">
              <w:rPr>
                <w:rFonts w:ascii="Arial" w:hAnsi="Arial" w:cs="Arial"/>
              </w:rPr>
              <w:t xml:space="preserve">         </w:t>
            </w:r>
            <w:r>
              <w:rPr>
                <w:rFonts w:ascii="Arial" w:hAnsi="Arial" w:cs="Arial"/>
              </w:rPr>
              <w:t>e</w:t>
            </w:r>
            <w:r w:rsidR="00991C16">
              <w:rPr>
                <w:rFonts w:ascii="Arial" w:hAnsi="Arial" w:cs="Arial"/>
              </w:rPr>
              <w:t>i</w:t>
            </w:r>
            <w:r>
              <w:rPr>
                <w:rFonts w:ascii="Arial" w:hAnsi="Arial" w:cs="Arial"/>
              </w:rPr>
              <w:t>nes Hubschraubers auf dem</w:t>
            </w:r>
            <w:r w:rsidR="000F60FF">
              <w:rPr>
                <w:rFonts w:ascii="Arial" w:hAnsi="Arial" w:cs="Arial"/>
              </w:rPr>
              <w:br/>
            </w:r>
            <w:r w:rsidR="00740175">
              <w:rPr>
                <w:rFonts w:ascii="Arial" w:hAnsi="Arial" w:cs="Arial"/>
              </w:rPr>
              <w:t xml:space="preserve">         </w:t>
            </w:r>
            <w:r>
              <w:rPr>
                <w:rFonts w:ascii="Arial" w:hAnsi="Arial" w:cs="Arial"/>
              </w:rPr>
              <w:t>Gelände der Feuerwehr</w:t>
            </w:r>
            <w:r w:rsidR="00740175">
              <w:rPr>
                <w:rFonts w:ascii="Arial" w:hAnsi="Arial" w:cs="Arial"/>
              </w:rPr>
              <w:br/>
              <w:t xml:space="preserve">     </w:t>
            </w:r>
            <w:r w:rsidR="000F60FF">
              <w:rPr>
                <w:rFonts w:ascii="Arial" w:hAnsi="Arial" w:cs="Arial"/>
              </w:rPr>
              <w:t xml:space="preserve"> </w:t>
            </w:r>
            <w:r w:rsidR="00740175">
              <w:rPr>
                <w:rFonts w:ascii="Arial" w:hAnsi="Arial" w:cs="Arial"/>
              </w:rPr>
              <w:t xml:space="preserve">   (</w:t>
            </w:r>
            <w:r w:rsidR="00991C16">
              <w:rPr>
                <w:rFonts w:ascii="Arial" w:hAnsi="Arial" w:cs="Arial"/>
              </w:rPr>
              <w:t>F</w:t>
            </w:r>
            <w:r>
              <w:rPr>
                <w:rFonts w:ascii="Arial" w:hAnsi="Arial" w:cs="Arial"/>
              </w:rPr>
              <w:t xml:space="preserve">unkeinweisung, </w:t>
            </w:r>
            <w:r w:rsidR="00991C16">
              <w:rPr>
                <w:rFonts w:ascii="Arial" w:hAnsi="Arial" w:cs="Arial"/>
              </w:rPr>
              <w:t>A</w:t>
            </w:r>
            <w:r>
              <w:rPr>
                <w:rFonts w:ascii="Arial" w:hAnsi="Arial" w:cs="Arial"/>
              </w:rPr>
              <w:t>bsperrung,</w:t>
            </w:r>
            <w:r w:rsidR="00740175">
              <w:rPr>
                <w:rFonts w:ascii="Arial" w:hAnsi="Arial" w:cs="Arial"/>
              </w:rPr>
              <w:br/>
              <w:t xml:space="preserve">      </w:t>
            </w:r>
            <w:r>
              <w:rPr>
                <w:rFonts w:ascii="Arial" w:hAnsi="Arial" w:cs="Arial"/>
              </w:rPr>
              <w:t xml:space="preserve"> </w:t>
            </w:r>
            <w:r w:rsidR="002E2FE5">
              <w:rPr>
                <w:rFonts w:ascii="Arial" w:hAnsi="Arial" w:cs="Arial"/>
              </w:rPr>
              <w:t xml:space="preserve">  </w:t>
            </w:r>
            <w:r w:rsidR="00740175">
              <w:rPr>
                <w:rFonts w:ascii="Arial" w:hAnsi="Arial" w:cs="Arial"/>
              </w:rPr>
              <w:t>L</w:t>
            </w:r>
            <w:r>
              <w:rPr>
                <w:rFonts w:ascii="Arial" w:hAnsi="Arial" w:cs="Arial"/>
              </w:rPr>
              <w:t>andehilfe)</w:t>
            </w:r>
          </w:p>
        </w:tc>
        <w:tc>
          <w:tcPr>
            <w:tcW w:w="4531" w:type="dxa"/>
          </w:tcPr>
          <w:p w:rsidR="00362913" w:rsidRPr="00B571FD" w:rsidRDefault="00362913" w:rsidP="00AC3012">
            <w:pPr>
              <w:pStyle w:val="KeinLeerraum2"/>
              <w:jc w:val="right"/>
              <w:rPr>
                <w:rFonts w:ascii="Arial" w:hAnsi="Arial" w:cs="Arial"/>
              </w:rPr>
            </w:pPr>
            <w:r>
              <w:rPr>
                <w:rFonts w:ascii="Arial" w:hAnsi="Arial" w:cs="Arial"/>
              </w:rPr>
              <w:t>48,00</w:t>
            </w:r>
          </w:p>
        </w:tc>
      </w:tr>
      <w:tr w:rsidR="00362913" w:rsidRPr="00B571FD" w:rsidTr="00AC3012">
        <w:tc>
          <w:tcPr>
            <w:tcW w:w="4531" w:type="dxa"/>
            <w:shd w:val="clear" w:color="auto" w:fill="D0CECE"/>
          </w:tcPr>
          <w:p w:rsidR="00362913" w:rsidRPr="00B571FD" w:rsidRDefault="00362913" w:rsidP="00AC3012">
            <w:pPr>
              <w:pStyle w:val="KeinLeerraum2"/>
              <w:rPr>
                <w:rFonts w:ascii="Arial" w:hAnsi="Arial" w:cs="Arial"/>
              </w:rPr>
            </w:pPr>
            <w:r>
              <w:rPr>
                <w:rFonts w:ascii="Arial" w:hAnsi="Arial" w:cs="Arial"/>
                <w:b/>
              </w:rPr>
              <w:t>5</w:t>
            </w:r>
            <w:r w:rsidRPr="00D86104">
              <w:rPr>
                <w:rFonts w:ascii="Arial" w:hAnsi="Arial" w:cs="Arial"/>
                <w:b/>
              </w:rPr>
              <w:t>. Sicherung und Absperrung von Gefahrstellen</w:t>
            </w:r>
          </w:p>
        </w:tc>
        <w:tc>
          <w:tcPr>
            <w:tcW w:w="4531" w:type="dxa"/>
            <w:shd w:val="clear" w:color="auto" w:fill="D0CECE"/>
          </w:tcPr>
          <w:p w:rsidR="00362913" w:rsidRPr="00B571FD" w:rsidRDefault="00362913" w:rsidP="00740175">
            <w:pPr>
              <w:pStyle w:val="KeinLeerraum2"/>
              <w:rPr>
                <w:rFonts w:ascii="Arial" w:hAnsi="Arial" w:cs="Arial"/>
              </w:rPr>
            </w:pPr>
            <w:r>
              <w:rPr>
                <w:rFonts w:ascii="Arial" w:hAnsi="Arial" w:cs="Arial"/>
              </w:rPr>
              <w:t>Personalkosten zzgl. Fahr- und Sachaufwendungen (Materialkosten, Vergabe an Fremdfirmen etc.)</w:t>
            </w:r>
          </w:p>
        </w:tc>
      </w:tr>
      <w:tr w:rsidR="00362913" w:rsidRPr="00B571FD" w:rsidTr="008A6488">
        <w:tc>
          <w:tcPr>
            <w:tcW w:w="4531" w:type="dxa"/>
            <w:shd w:val="clear" w:color="auto" w:fill="D0CECE" w:themeFill="background2" w:themeFillShade="E6"/>
          </w:tcPr>
          <w:p w:rsidR="00362913" w:rsidRPr="00B571FD" w:rsidRDefault="00362913" w:rsidP="00AC3012">
            <w:pPr>
              <w:pStyle w:val="KeinLeerraum2"/>
              <w:rPr>
                <w:rFonts w:ascii="Arial" w:hAnsi="Arial" w:cs="Arial"/>
              </w:rPr>
            </w:pPr>
            <w:r>
              <w:rPr>
                <w:rFonts w:ascii="Arial" w:hAnsi="Arial" w:cs="Arial"/>
                <w:b/>
              </w:rPr>
              <w:t>6</w:t>
            </w:r>
            <w:r w:rsidRPr="00D86104">
              <w:rPr>
                <w:rFonts w:ascii="Arial" w:hAnsi="Arial" w:cs="Arial"/>
                <w:b/>
              </w:rPr>
              <w:t>. Verbrauchsmaterialien und Einwegausrüstungen</w:t>
            </w:r>
          </w:p>
        </w:tc>
        <w:tc>
          <w:tcPr>
            <w:tcW w:w="4531" w:type="dxa"/>
            <w:shd w:val="clear" w:color="auto" w:fill="D0CECE"/>
          </w:tcPr>
          <w:p w:rsidR="00362913" w:rsidRPr="00AC7248" w:rsidRDefault="00362913" w:rsidP="00AC3012">
            <w:pPr>
              <w:pStyle w:val="KeinLeerraum2"/>
              <w:rPr>
                <w:rFonts w:ascii="Arial" w:hAnsi="Arial" w:cs="Arial"/>
              </w:rPr>
            </w:pPr>
            <w:r w:rsidRPr="00AC7248">
              <w:rPr>
                <w:rFonts w:ascii="Arial" w:hAnsi="Arial" w:cs="Arial"/>
              </w:rPr>
              <w:t xml:space="preserve">Verbrauchsmaterialien, Löschmittel, Öl-Bindemittel, Einwegschutzkleidung, </w:t>
            </w:r>
          </w:p>
          <w:p w:rsidR="00362913" w:rsidRPr="00AC7248" w:rsidRDefault="00362913" w:rsidP="00AC3012">
            <w:pPr>
              <w:pStyle w:val="KeinLeerraum2"/>
              <w:rPr>
                <w:rFonts w:ascii="Arial" w:hAnsi="Arial" w:cs="Arial"/>
                <w:b/>
              </w:rPr>
            </w:pPr>
            <w:r w:rsidRPr="00AC7248">
              <w:rPr>
                <w:rFonts w:ascii="Arial" w:hAnsi="Arial" w:cs="Arial"/>
              </w:rPr>
              <w:t>- ausrüstung etc. zum Selbstkostenpreis</w:t>
            </w:r>
          </w:p>
        </w:tc>
      </w:tr>
      <w:tr w:rsidR="000E6BB7" w:rsidRPr="00B571FD" w:rsidTr="00AC3012">
        <w:tc>
          <w:tcPr>
            <w:tcW w:w="4531" w:type="dxa"/>
          </w:tcPr>
          <w:p w:rsidR="000E6BB7" w:rsidRPr="00372540" w:rsidRDefault="000E6BB7" w:rsidP="000E6BB7">
            <w:pPr>
              <w:pStyle w:val="KeinLeerraum1"/>
              <w:rPr>
                <w:rFonts w:ascii="Arial" w:hAnsi="Arial" w:cs="Arial"/>
                <w:b/>
              </w:rPr>
            </w:pPr>
            <w:r>
              <w:rPr>
                <w:rFonts w:ascii="Arial" w:hAnsi="Arial" w:cs="Arial"/>
                <w:b/>
              </w:rPr>
              <w:t>7. nicht belegt</w:t>
            </w:r>
          </w:p>
        </w:tc>
        <w:tc>
          <w:tcPr>
            <w:tcW w:w="4531" w:type="dxa"/>
          </w:tcPr>
          <w:p w:rsidR="000E6BB7" w:rsidRPr="004A3A01" w:rsidRDefault="000E6BB7" w:rsidP="000E6BB7">
            <w:pPr>
              <w:pStyle w:val="KeinLeerraum1"/>
              <w:rPr>
                <w:rFonts w:ascii="Arial" w:hAnsi="Arial" w:cs="Arial"/>
                <w:b/>
              </w:rPr>
            </w:pPr>
          </w:p>
        </w:tc>
      </w:tr>
      <w:tr w:rsidR="000E6BB7" w:rsidRPr="00B571FD" w:rsidTr="00AC3012">
        <w:tc>
          <w:tcPr>
            <w:tcW w:w="4531" w:type="dxa"/>
          </w:tcPr>
          <w:p w:rsidR="000E6BB7" w:rsidRPr="00372540" w:rsidRDefault="000E6BB7" w:rsidP="000E6BB7">
            <w:pPr>
              <w:pStyle w:val="KeinLeerraum1"/>
              <w:rPr>
                <w:rFonts w:ascii="Arial" w:hAnsi="Arial" w:cs="Arial"/>
                <w:b/>
              </w:rPr>
            </w:pPr>
            <w:r>
              <w:rPr>
                <w:rFonts w:ascii="Arial" w:hAnsi="Arial" w:cs="Arial"/>
                <w:b/>
              </w:rPr>
              <w:t>8. nicht belegt</w:t>
            </w:r>
          </w:p>
        </w:tc>
        <w:tc>
          <w:tcPr>
            <w:tcW w:w="4531" w:type="dxa"/>
          </w:tcPr>
          <w:p w:rsidR="000E6BB7" w:rsidRPr="004A3A01" w:rsidRDefault="000E6BB7" w:rsidP="000E6BB7">
            <w:pPr>
              <w:pStyle w:val="KeinLeerraum1"/>
              <w:rPr>
                <w:rFonts w:ascii="Arial" w:hAnsi="Arial" w:cs="Arial"/>
                <w:b/>
              </w:rPr>
            </w:pPr>
          </w:p>
        </w:tc>
      </w:tr>
      <w:tr w:rsidR="000E6BB7" w:rsidRPr="00B571FD" w:rsidTr="008A6488">
        <w:tc>
          <w:tcPr>
            <w:tcW w:w="4531" w:type="dxa"/>
            <w:shd w:val="clear" w:color="auto" w:fill="D0CECE" w:themeFill="background2" w:themeFillShade="E6"/>
          </w:tcPr>
          <w:p w:rsidR="000E6BB7" w:rsidRPr="00372540" w:rsidRDefault="000E6BB7" w:rsidP="000E6BB7">
            <w:pPr>
              <w:pStyle w:val="KeinLeerraum1"/>
              <w:rPr>
                <w:rFonts w:ascii="Arial" w:hAnsi="Arial" w:cs="Arial"/>
                <w:b/>
              </w:rPr>
            </w:pPr>
            <w:r w:rsidRPr="00372540">
              <w:rPr>
                <w:rFonts w:ascii="Arial" w:hAnsi="Arial" w:cs="Arial"/>
                <w:b/>
              </w:rPr>
              <w:t>9. Ausbildung, Fortbildung und Unterweisungen/Belehrungen</w:t>
            </w:r>
          </w:p>
        </w:tc>
        <w:tc>
          <w:tcPr>
            <w:tcW w:w="4531" w:type="dxa"/>
            <w:shd w:val="clear" w:color="auto" w:fill="D0CECE" w:themeFill="background2" w:themeFillShade="E6"/>
          </w:tcPr>
          <w:p w:rsidR="000E6BB7" w:rsidRPr="004A3A01" w:rsidRDefault="000E6BB7" w:rsidP="000E6BB7">
            <w:pPr>
              <w:pStyle w:val="KeinLeerraum1"/>
              <w:rPr>
                <w:rFonts w:ascii="Arial" w:hAnsi="Arial" w:cs="Arial"/>
                <w:b/>
              </w:rPr>
            </w:pPr>
            <w:r w:rsidRPr="004A3A01">
              <w:rPr>
                <w:rFonts w:ascii="Arial" w:hAnsi="Arial" w:cs="Arial"/>
                <w:b/>
              </w:rPr>
              <w:t>EUR</w:t>
            </w:r>
          </w:p>
        </w:tc>
      </w:tr>
      <w:tr w:rsidR="000E6BB7" w:rsidRPr="00B571FD" w:rsidTr="00AC3012">
        <w:tc>
          <w:tcPr>
            <w:tcW w:w="4531" w:type="dxa"/>
          </w:tcPr>
          <w:p w:rsidR="000E6BB7" w:rsidRPr="00B571FD" w:rsidRDefault="000E6BB7" w:rsidP="000E6BB7">
            <w:pPr>
              <w:pStyle w:val="KeinLeerraum1"/>
              <w:rPr>
                <w:rFonts w:ascii="Arial" w:hAnsi="Arial" w:cs="Arial"/>
              </w:rPr>
            </w:pPr>
            <w:r>
              <w:rPr>
                <w:rFonts w:ascii="Arial" w:hAnsi="Arial" w:cs="Arial"/>
              </w:rPr>
              <w:t>9.1. Aus- und Fortbildung</w:t>
            </w:r>
          </w:p>
        </w:tc>
        <w:tc>
          <w:tcPr>
            <w:tcW w:w="4531" w:type="dxa"/>
          </w:tcPr>
          <w:p w:rsidR="000E6BB7" w:rsidRPr="00B571FD" w:rsidRDefault="000E6BB7" w:rsidP="000E6BB7">
            <w:pPr>
              <w:pStyle w:val="KeinLeerraum1"/>
              <w:rPr>
                <w:rFonts w:ascii="Arial" w:hAnsi="Arial" w:cs="Arial"/>
              </w:rPr>
            </w:pPr>
            <w:r>
              <w:rPr>
                <w:rFonts w:ascii="Arial" w:hAnsi="Arial" w:cs="Arial"/>
              </w:rPr>
              <w:t>Personalkosten nach Zeitaufwand zzgl. der Kosten für die Gestellung Gerätschaften, Fahrzeugen, Ausrüstung und Lehrmaterial; Sonderlehrgänge und Lehrgangsplätze nach anteiligen Kostenaufwand</w:t>
            </w:r>
          </w:p>
        </w:tc>
      </w:tr>
      <w:tr w:rsidR="000E6BB7" w:rsidRPr="00B571FD" w:rsidTr="00AC3012">
        <w:tc>
          <w:tcPr>
            <w:tcW w:w="4531" w:type="dxa"/>
          </w:tcPr>
          <w:p w:rsidR="000E6BB7" w:rsidRPr="00B571FD" w:rsidRDefault="000E6BB7" w:rsidP="000E6BB7">
            <w:pPr>
              <w:pStyle w:val="KeinLeerraum1"/>
              <w:rPr>
                <w:rFonts w:ascii="Arial" w:hAnsi="Arial" w:cs="Arial"/>
              </w:rPr>
            </w:pPr>
            <w:r>
              <w:rPr>
                <w:rFonts w:ascii="Arial" w:hAnsi="Arial" w:cs="Arial"/>
              </w:rPr>
              <w:t>9.2. Brandschutzunterweisungen / -belehr-</w:t>
            </w:r>
            <w:r w:rsidR="00740175">
              <w:rPr>
                <w:rFonts w:ascii="Arial" w:hAnsi="Arial" w:cs="Arial"/>
              </w:rPr>
              <w:br/>
              <w:t xml:space="preserve">       </w:t>
            </w:r>
            <w:r>
              <w:rPr>
                <w:rFonts w:ascii="Arial" w:hAnsi="Arial" w:cs="Arial"/>
              </w:rPr>
              <w:t>ungen</w:t>
            </w:r>
          </w:p>
        </w:tc>
        <w:tc>
          <w:tcPr>
            <w:tcW w:w="4531" w:type="dxa"/>
          </w:tcPr>
          <w:p w:rsidR="000E6BB7" w:rsidRPr="00B571FD" w:rsidRDefault="000E6BB7" w:rsidP="000E6BB7">
            <w:pPr>
              <w:pStyle w:val="KeinLeerraum1"/>
              <w:rPr>
                <w:rFonts w:ascii="Arial" w:hAnsi="Arial" w:cs="Arial"/>
              </w:rPr>
            </w:pPr>
          </w:p>
        </w:tc>
      </w:tr>
      <w:tr w:rsidR="000E6BB7" w:rsidRPr="00B571FD" w:rsidTr="00AC3012">
        <w:tc>
          <w:tcPr>
            <w:tcW w:w="4531" w:type="dxa"/>
          </w:tcPr>
          <w:p w:rsidR="000E6BB7" w:rsidRDefault="000E6BB7" w:rsidP="00740175">
            <w:pPr>
              <w:pStyle w:val="KeinLeerraum1"/>
              <w:rPr>
                <w:rFonts w:ascii="Arial" w:hAnsi="Arial" w:cs="Arial"/>
              </w:rPr>
            </w:pPr>
            <w:r>
              <w:rPr>
                <w:rFonts w:ascii="Arial" w:hAnsi="Arial" w:cs="Arial"/>
              </w:rPr>
              <w:t>9.2.1. Brandschutzunterweisung nur</w:t>
            </w:r>
            <w:r w:rsidR="00740175">
              <w:rPr>
                <w:rFonts w:ascii="Arial" w:hAnsi="Arial" w:cs="Arial"/>
              </w:rPr>
              <w:br/>
              <w:t xml:space="preserve">        </w:t>
            </w:r>
            <w:r>
              <w:rPr>
                <w:rFonts w:ascii="Arial" w:hAnsi="Arial" w:cs="Arial"/>
              </w:rPr>
              <w:t xml:space="preserve"> </w:t>
            </w:r>
            <w:r w:rsidR="00740175">
              <w:rPr>
                <w:rFonts w:ascii="Arial" w:hAnsi="Arial" w:cs="Arial"/>
              </w:rPr>
              <w:t xml:space="preserve"> </w:t>
            </w:r>
            <w:r>
              <w:rPr>
                <w:rFonts w:ascii="Arial" w:hAnsi="Arial" w:cs="Arial"/>
              </w:rPr>
              <w:t>Theorie für bis zu 20</w:t>
            </w:r>
            <w:r w:rsidR="00740175">
              <w:rPr>
                <w:rFonts w:ascii="Arial" w:hAnsi="Arial" w:cs="Arial"/>
              </w:rPr>
              <w:br/>
              <w:t xml:space="preserve">       </w:t>
            </w:r>
            <w:r>
              <w:rPr>
                <w:rFonts w:ascii="Arial" w:hAnsi="Arial" w:cs="Arial"/>
              </w:rPr>
              <w:t xml:space="preserve"> </w:t>
            </w:r>
            <w:r w:rsidR="00740175">
              <w:rPr>
                <w:rFonts w:ascii="Arial" w:hAnsi="Arial" w:cs="Arial"/>
              </w:rPr>
              <w:t xml:space="preserve">  T</w:t>
            </w:r>
            <w:r>
              <w:rPr>
                <w:rFonts w:ascii="Arial" w:hAnsi="Arial" w:cs="Arial"/>
              </w:rPr>
              <w:t>eilnehmer/innen</w:t>
            </w:r>
          </w:p>
        </w:tc>
        <w:tc>
          <w:tcPr>
            <w:tcW w:w="4531" w:type="dxa"/>
          </w:tcPr>
          <w:p w:rsidR="000E6BB7" w:rsidRPr="00B571FD" w:rsidRDefault="000E6BB7" w:rsidP="000E6BB7">
            <w:pPr>
              <w:pStyle w:val="KeinLeerraum1"/>
              <w:jc w:val="right"/>
              <w:rPr>
                <w:rFonts w:ascii="Arial" w:hAnsi="Arial" w:cs="Arial"/>
              </w:rPr>
            </w:pPr>
            <w:r>
              <w:rPr>
                <w:rFonts w:ascii="Arial" w:hAnsi="Arial" w:cs="Arial"/>
              </w:rPr>
              <w:t>238,00</w:t>
            </w:r>
          </w:p>
        </w:tc>
      </w:tr>
      <w:tr w:rsidR="000E6BB7" w:rsidRPr="00B571FD" w:rsidTr="00AC3012">
        <w:tc>
          <w:tcPr>
            <w:tcW w:w="4531" w:type="dxa"/>
          </w:tcPr>
          <w:p w:rsidR="000E6BB7" w:rsidRDefault="00740175" w:rsidP="00740175">
            <w:pPr>
              <w:pStyle w:val="KeinLeerraum1"/>
              <w:rPr>
                <w:rFonts w:ascii="Arial" w:hAnsi="Arial" w:cs="Arial"/>
              </w:rPr>
            </w:pPr>
            <w:r>
              <w:rPr>
                <w:rFonts w:ascii="Arial" w:hAnsi="Arial" w:cs="Arial"/>
              </w:rPr>
              <w:t xml:space="preserve">  </w:t>
            </w:r>
            <w:r w:rsidR="00B72865">
              <w:rPr>
                <w:rFonts w:ascii="Arial" w:hAnsi="Arial" w:cs="Arial"/>
              </w:rPr>
              <w:t xml:space="preserve">        </w:t>
            </w:r>
            <w:r>
              <w:rPr>
                <w:rFonts w:ascii="Arial" w:hAnsi="Arial" w:cs="Arial"/>
              </w:rPr>
              <w:t>f</w:t>
            </w:r>
            <w:r w:rsidR="000E6BB7">
              <w:rPr>
                <w:rFonts w:ascii="Arial" w:hAnsi="Arial" w:cs="Arial"/>
              </w:rPr>
              <w:t>ür jede weitere Person</w:t>
            </w:r>
          </w:p>
        </w:tc>
        <w:tc>
          <w:tcPr>
            <w:tcW w:w="4531" w:type="dxa"/>
          </w:tcPr>
          <w:p w:rsidR="000E6BB7" w:rsidRDefault="000E6BB7" w:rsidP="000E6BB7">
            <w:pPr>
              <w:pStyle w:val="KeinLeerraum1"/>
              <w:jc w:val="right"/>
              <w:rPr>
                <w:rFonts w:ascii="Arial" w:hAnsi="Arial" w:cs="Arial"/>
              </w:rPr>
            </w:pPr>
            <w:r>
              <w:rPr>
                <w:rFonts w:ascii="Arial" w:hAnsi="Arial" w:cs="Arial"/>
              </w:rPr>
              <w:t>27,00</w:t>
            </w:r>
          </w:p>
        </w:tc>
      </w:tr>
      <w:tr w:rsidR="000E6BB7" w:rsidRPr="00B571FD" w:rsidTr="00AC3012">
        <w:tc>
          <w:tcPr>
            <w:tcW w:w="4531" w:type="dxa"/>
          </w:tcPr>
          <w:p w:rsidR="000E6BB7" w:rsidRPr="00B571FD" w:rsidRDefault="000E6BB7" w:rsidP="000E6BB7">
            <w:pPr>
              <w:pStyle w:val="KeinLeerraum1"/>
              <w:rPr>
                <w:rFonts w:ascii="Arial" w:hAnsi="Arial" w:cs="Arial"/>
              </w:rPr>
            </w:pPr>
            <w:r>
              <w:rPr>
                <w:rFonts w:ascii="Arial" w:hAnsi="Arial" w:cs="Arial"/>
              </w:rPr>
              <w:t>9.2.2. Brandschutzunterweisung für bis zu</w:t>
            </w:r>
            <w:r w:rsidR="00740175">
              <w:rPr>
                <w:rFonts w:ascii="Arial" w:hAnsi="Arial" w:cs="Arial"/>
              </w:rPr>
              <w:br/>
              <w:t xml:space="preserve">        </w:t>
            </w:r>
            <w:r>
              <w:rPr>
                <w:rFonts w:ascii="Arial" w:hAnsi="Arial" w:cs="Arial"/>
              </w:rPr>
              <w:t xml:space="preserve"> </w:t>
            </w:r>
            <w:r w:rsidR="00740175">
              <w:rPr>
                <w:rFonts w:ascii="Arial" w:hAnsi="Arial" w:cs="Arial"/>
              </w:rPr>
              <w:t xml:space="preserve"> </w:t>
            </w:r>
            <w:r>
              <w:rPr>
                <w:rFonts w:ascii="Arial" w:hAnsi="Arial" w:cs="Arial"/>
              </w:rPr>
              <w:t xml:space="preserve">15 Teilnehmer/innen mit Praxisanteil; </w:t>
            </w:r>
            <w:r w:rsidR="009F5CAF">
              <w:rPr>
                <w:rFonts w:ascii="Arial" w:hAnsi="Arial" w:cs="Arial"/>
              </w:rPr>
              <w:br/>
              <w:t xml:space="preserve">          </w:t>
            </w:r>
            <w:r>
              <w:rPr>
                <w:rFonts w:ascii="Arial" w:hAnsi="Arial" w:cs="Arial"/>
              </w:rPr>
              <w:t>Dauer 3 Stunden</w:t>
            </w:r>
          </w:p>
        </w:tc>
        <w:tc>
          <w:tcPr>
            <w:tcW w:w="4531" w:type="dxa"/>
          </w:tcPr>
          <w:p w:rsidR="000E6BB7" w:rsidRPr="00B571FD" w:rsidRDefault="000E6BB7" w:rsidP="000E6BB7">
            <w:pPr>
              <w:pStyle w:val="KeinLeerraum1"/>
              <w:jc w:val="right"/>
              <w:rPr>
                <w:rFonts w:ascii="Arial" w:hAnsi="Arial" w:cs="Arial"/>
              </w:rPr>
            </w:pPr>
            <w:r>
              <w:rPr>
                <w:rFonts w:ascii="Arial" w:hAnsi="Arial" w:cs="Arial"/>
              </w:rPr>
              <w:t>490,00</w:t>
            </w:r>
          </w:p>
        </w:tc>
      </w:tr>
      <w:tr w:rsidR="000E6BB7" w:rsidRPr="00B571FD" w:rsidTr="00AC3012">
        <w:tc>
          <w:tcPr>
            <w:tcW w:w="4531" w:type="dxa"/>
          </w:tcPr>
          <w:p w:rsidR="000E6BB7" w:rsidRPr="00B571FD" w:rsidRDefault="002E2FE5" w:rsidP="000E6BB7">
            <w:pPr>
              <w:pStyle w:val="KeinLeerraum1"/>
              <w:rPr>
                <w:rFonts w:ascii="Arial" w:hAnsi="Arial" w:cs="Arial"/>
              </w:rPr>
            </w:pPr>
            <w:r>
              <w:rPr>
                <w:rFonts w:ascii="Arial" w:hAnsi="Arial" w:cs="Arial"/>
              </w:rPr>
              <w:t xml:space="preserve">          </w:t>
            </w:r>
            <w:r w:rsidR="000E6BB7">
              <w:rPr>
                <w:rFonts w:ascii="Arial" w:hAnsi="Arial" w:cs="Arial"/>
              </w:rPr>
              <w:t>für jede weitere Person</w:t>
            </w:r>
          </w:p>
        </w:tc>
        <w:tc>
          <w:tcPr>
            <w:tcW w:w="4531" w:type="dxa"/>
          </w:tcPr>
          <w:p w:rsidR="000E6BB7" w:rsidRPr="00B571FD" w:rsidRDefault="000E6BB7" w:rsidP="000E6BB7">
            <w:pPr>
              <w:pStyle w:val="KeinLeerraum1"/>
              <w:jc w:val="right"/>
              <w:rPr>
                <w:rFonts w:ascii="Arial" w:hAnsi="Arial" w:cs="Arial"/>
              </w:rPr>
            </w:pPr>
            <w:r>
              <w:rPr>
                <w:rFonts w:ascii="Arial" w:hAnsi="Arial" w:cs="Arial"/>
              </w:rPr>
              <w:t>45,00</w:t>
            </w:r>
          </w:p>
        </w:tc>
      </w:tr>
      <w:tr w:rsidR="000E6BB7" w:rsidRPr="00B571FD" w:rsidTr="00AC3012">
        <w:tc>
          <w:tcPr>
            <w:tcW w:w="4531" w:type="dxa"/>
          </w:tcPr>
          <w:p w:rsidR="000E6BB7" w:rsidRPr="00B571FD" w:rsidRDefault="000E6BB7" w:rsidP="00740175">
            <w:pPr>
              <w:pStyle w:val="KeinLeerraum1"/>
              <w:rPr>
                <w:rFonts w:ascii="Arial" w:hAnsi="Arial" w:cs="Arial"/>
              </w:rPr>
            </w:pPr>
            <w:r>
              <w:rPr>
                <w:rFonts w:ascii="Arial" w:hAnsi="Arial" w:cs="Arial"/>
              </w:rPr>
              <w:t xml:space="preserve">9.2.3. Erweiterte Brandschutzunterweisung </w:t>
            </w:r>
            <w:r w:rsidR="00740175">
              <w:rPr>
                <w:rFonts w:ascii="Arial" w:hAnsi="Arial" w:cs="Arial"/>
              </w:rPr>
              <w:br/>
              <w:t xml:space="preserve">          </w:t>
            </w:r>
            <w:r>
              <w:rPr>
                <w:rFonts w:ascii="Arial" w:hAnsi="Arial" w:cs="Arial"/>
              </w:rPr>
              <w:t xml:space="preserve">(Berücksichtigung individueller </w:t>
            </w:r>
            <w:r w:rsidR="00740175">
              <w:rPr>
                <w:rFonts w:ascii="Arial" w:hAnsi="Arial" w:cs="Arial"/>
              </w:rPr>
              <w:br/>
              <w:t xml:space="preserve">          W</w:t>
            </w:r>
            <w:r>
              <w:rPr>
                <w:rFonts w:ascii="Arial" w:hAnsi="Arial" w:cs="Arial"/>
              </w:rPr>
              <w:t>ünsche) Dauer: 5 Stunden</w:t>
            </w:r>
          </w:p>
        </w:tc>
        <w:tc>
          <w:tcPr>
            <w:tcW w:w="4531" w:type="dxa"/>
          </w:tcPr>
          <w:p w:rsidR="000E6BB7" w:rsidRPr="00B571FD" w:rsidRDefault="000E6BB7" w:rsidP="000E6BB7">
            <w:pPr>
              <w:pStyle w:val="KeinLeerraum1"/>
              <w:jc w:val="right"/>
              <w:rPr>
                <w:rFonts w:ascii="Arial" w:hAnsi="Arial" w:cs="Arial"/>
              </w:rPr>
            </w:pPr>
            <w:r>
              <w:rPr>
                <w:rFonts w:ascii="Arial" w:hAnsi="Arial" w:cs="Arial"/>
              </w:rPr>
              <w:t>967,00</w:t>
            </w:r>
          </w:p>
        </w:tc>
      </w:tr>
      <w:tr w:rsidR="007111B4" w:rsidRPr="00B571FD" w:rsidTr="00AC3012">
        <w:tc>
          <w:tcPr>
            <w:tcW w:w="4531" w:type="dxa"/>
          </w:tcPr>
          <w:p w:rsidR="007111B4" w:rsidRDefault="007111B4" w:rsidP="007111B4">
            <w:pPr>
              <w:pStyle w:val="KeinLeerraum1"/>
              <w:rPr>
                <w:rFonts w:ascii="Arial" w:hAnsi="Arial" w:cs="Arial"/>
              </w:rPr>
            </w:pPr>
            <w:r>
              <w:rPr>
                <w:rFonts w:ascii="Arial" w:hAnsi="Arial" w:cs="Arial"/>
              </w:rPr>
              <w:t>Jede weitere Stunde</w:t>
            </w:r>
          </w:p>
        </w:tc>
        <w:tc>
          <w:tcPr>
            <w:tcW w:w="4531" w:type="dxa"/>
          </w:tcPr>
          <w:p w:rsidR="007111B4" w:rsidRDefault="007111B4" w:rsidP="000E6BB7">
            <w:pPr>
              <w:pStyle w:val="KeinLeerraum1"/>
              <w:jc w:val="right"/>
              <w:rPr>
                <w:rFonts w:ascii="Arial" w:hAnsi="Arial" w:cs="Arial"/>
              </w:rPr>
            </w:pPr>
            <w:r>
              <w:rPr>
                <w:rFonts w:ascii="Arial" w:hAnsi="Arial" w:cs="Arial"/>
              </w:rPr>
              <w:t>92,00</w:t>
            </w:r>
          </w:p>
        </w:tc>
      </w:tr>
      <w:tr w:rsidR="000E6BB7" w:rsidRPr="00B571FD" w:rsidTr="008A6488">
        <w:tc>
          <w:tcPr>
            <w:tcW w:w="4531" w:type="dxa"/>
            <w:shd w:val="clear" w:color="auto" w:fill="D0CECE" w:themeFill="background2" w:themeFillShade="E6"/>
          </w:tcPr>
          <w:p w:rsidR="000E6BB7" w:rsidRPr="000E6BB7" w:rsidRDefault="000E6BB7" w:rsidP="000E6BB7">
            <w:pPr>
              <w:pStyle w:val="KeinLeerraum1"/>
              <w:rPr>
                <w:rFonts w:ascii="Arial" w:hAnsi="Arial" w:cs="Arial"/>
                <w:b/>
              </w:rPr>
            </w:pPr>
            <w:r w:rsidRPr="000E6BB7">
              <w:rPr>
                <w:rFonts w:ascii="Arial" w:hAnsi="Arial" w:cs="Arial"/>
                <w:b/>
              </w:rPr>
              <w:lastRenderedPageBreak/>
              <w:t xml:space="preserve">Sonstige Leistungen </w:t>
            </w:r>
          </w:p>
        </w:tc>
        <w:tc>
          <w:tcPr>
            <w:tcW w:w="4531" w:type="dxa"/>
            <w:shd w:val="clear" w:color="auto" w:fill="D0CECE" w:themeFill="background2" w:themeFillShade="E6"/>
          </w:tcPr>
          <w:p w:rsidR="000E6BB7" w:rsidRDefault="000E6BB7" w:rsidP="000E6BB7">
            <w:pPr>
              <w:pStyle w:val="KeinLeerraum1"/>
              <w:rPr>
                <w:rFonts w:ascii="Arial" w:hAnsi="Arial" w:cs="Arial"/>
              </w:rPr>
            </w:pPr>
            <w:r>
              <w:rPr>
                <w:rFonts w:ascii="Arial" w:hAnsi="Arial" w:cs="Arial"/>
              </w:rPr>
              <w:t>Für sonstige Leistungen, die in diesem Tarif nicht genannt sind, werden Entgelte nach den Kosten für vergleichbare Leistungen berechnet.</w:t>
            </w:r>
          </w:p>
        </w:tc>
      </w:tr>
    </w:tbl>
    <w:p w:rsidR="006E19AE" w:rsidRDefault="006E19AE" w:rsidP="007A6F17">
      <w:pPr>
        <w:pStyle w:val="Text"/>
        <w:spacing w:line="272" w:lineRule="exact"/>
        <w:rPr>
          <w:rFonts w:ascii="Arial" w:eastAsia="Times New Roman" w:hAnsi="Arial" w:cs="Arial"/>
          <w:b/>
          <w:color w:val="FF0000"/>
          <w:szCs w:val="22"/>
          <w:lang w:eastAsia="en-US"/>
        </w:rPr>
      </w:pPr>
    </w:p>
    <w:p w:rsidR="00366033" w:rsidRPr="00652822" w:rsidRDefault="007A0054" w:rsidP="007A6F17">
      <w:pPr>
        <w:pStyle w:val="Text"/>
        <w:spacing w:line="272" w:lineRule="exact"/>
        <w:rPr>
          <w:rFonts w:ascii="Arial" w:eastAsia="Times New Roman" w:hAnsi="Arial" w:cs="Arial"/>
          <w:color w:val="auto"/>
          <w:sz w:val="22"/>
          <w:szCs w:val="22"/>
          <w:lang w:eastAsia="en-US"/>
        </w:rPr>
      </w:pPr>
      <w:r w:rsidRPr="00652822">
        <w:rPr>
          <w:rFonts w:ascii="Arial" w:eastAsia="Times New Roman" w:hAnsi="Arial" w:cs="Arial"/>
          <w:color w:val="auto"/>
          <w:sz w:val="22"/>
          <w:szCs w:val="22"/>
          <w:lang w:eastAsia="en-US"/>
        </w:rPr>
        <w:t>Die vorstehende Entgeltordnung wird hiermit bekanntgegeben.</w:t>
      </w:r>
    </w:p>
    <w:p w:rsidR="00AB0BF4" w:rsidRPr="00652822" w:rsidRDefault="00AB0BF4">
      <w:pPr>
        <w:rPr>
          <w:rFonts w:ascii="Arial" w:hAnsi="Arial" w:cs="Arial"/>
          <w:sz w:val="22"/>
          <w:szCs w:val="22"/>
        </w:rPr>
      </w:pPr>
    </w:p>
    <w:p w:rsidR="00AB0BF4" w:rsidRPr="00652822" w:rsidRDefault="004A00A6">
      <w:pPr>
        <w:rPr>
          <w:rFonts w:ascii="Arial" w:hAnsi="Arial" w:cs="Arial"/>
          <w:color w:val="FF0000"/>
          <w:sz w:val="22"/>
          <w:szCs w:val="22"/>
        </w:rPr>
      </w:pPr>
      <w:r w:rsidRPr="00652822">
        <w:rPr>
          <w:rFonts w:ascii="Arial" w:hAnsi="Arial" w:cs="Arial"/>
          <w:sz w:val="22"/>
          <w:szCs w:val="22"/>
        </w:rPr>
        <w:t xml:space="preserve">Dortmund, den </w:t>
      </w:r>
      <w:r w:rsidR="00D908A6">
        <w:rPr>
          <w:rFonts w:ascii="Arial" w:hAnsi="Arial" w:cs="Arial"/>
          <w:sz w:val="22"/>
          <w:szCs w:val="22"/>
        </w:rPr>
        <w:t>21.09.2017</w:t>
      </w:r>
      <w:bookmarkStart w:id="0" w:name="_GoBack"/>
      <w:bookmarkEnd w:id="0"/>
    </w:p>
    <w:p w:rsidR="002613FC" w:rsidRDefault="002613FC">
      <w:pPr>
        <w:rPr>
          <w:rFonts w:ascii="Arial" w:hAnsi="Arial" w:cs="Arial"/>
          <w:sz w:val="22"/>
          <w:szCs w:val="22"/>
        </w:rPr>
      </w:pPr>
    </w:p>
    <w:p w:rsidR="002613FC" w:rsidRDefault="002613FC">
      <w:pPr>
        <w:rPr>
          <w:rFonts w:ascii="Arial" w:hAnsi="Arial" w:cs="Arial"/>
          <w:sz w:val="22"/>
          <w:szCs w:val="22"/>
        </w:rPr>
      </w:pPr>
    </w:p>
    <w:p w:rsidR="00AB0BF4" w:rsidRPr="00652822" w:rsidRDefault="009862FE">
      <w:pPr>
        <w:rPr>
          <w:rFonts w:ascii="Arial" w:hAnsi="Arial" w:cs="Arial"/>
          <w:sz w:val="22"/>
          <w:szCs w:val="22"/>
        </w:rPr>
      </w:pPr>
      <w:r w:rsidRPr="00652822">
        <w:rPr>
          <w:rFonts w:ascii="Arial" w:hAnsi="Arial" w:cs="Arial"/>
          <w:sz w:val="22"/>
          <w:szCs w:val="22"/>
        </w:rPr>
        <w:br/>
      </w:r>
      <w:r w:rsidRPr="00652822">
        <w:rPr>
          <w:rFonts w:ascii="Arial" w:hAnsi="Arial" w:cs="Arial"/>
          <w:sz w:val="22"/>
          <w:szCs w:val="22"/>
        </w:rPr>
        <w:br/>
      </w:r>
      <w:r w:rsidR="00A22078" w:rsidRPr="00652822">
        <w:rPr>
          <w:rFonts w:ascii="Arial" w:hAnsi="Arial" w:cs="Arial"/>
          <w:sz w:val="22"/>
          <w:szCs w:val="22"/>
        </w:rPr>
        <w:t xml:space="preserve">Ullrich </w:t>
      </w:r>
      <w:r w:rsidRPr="00652822">
        <w:rPr>
          <w:rFonts w:ascii="Arial" w:hAnsi="Arial" w:cs="Arial"/>
          <w:sz w:val="22"/>
          <w:szCs w:val="22"/>
        </w:rPr>
        <w:t>S</w:t>
      </w:r>
      <w:r w:rsidR="00A22078" w:rsidRPr="00652822">
        <w:rPr>
          <w:rFonts w:ascii="Arial" w:hAnsi="Arial" w:cs="Arial"/>
          <w:sz w:val="22"/>
          <w:szCs w:val="22"/>
        </w:rPr>
        <w:t>ierau</w:t>
      </w:r>
      <w:r w:rsidRPr="00652822">
        <w:rPr>
          <w:rFonts w:ascii="Arial" w:hAnsi="Arial" w:cs="Arial"/>
          <w:sz w:val="22"/>
          <w:szCs w:val="22"/>
        </w:rPr>
        <w:t xml:space="preserve"> </w:t>
      </w:r>
    </w:p>
    <w:p w:rsidR="00AB0BF4" w:rsidRPr="00652822" w:rsidRDefault="004A00A6">
      <w:pPr>
        <w:rPr>
          <w:rFonts w:ascii="Arial" w:hAnsi="Arial" w:cs="Arial"/>
          <w:sz w:val="22"/>
          <w:szCs w:val="22"/>
        </w:rPr>
      </w:pPr>
      <w:r w:rsidRPr="00652822">
        <w:rPr>
          <w:rFonts w:ascii="Arial" w:hAnsi="Arial" w:cs="Arial"/>
          <w:sz w:val="22"/>
          <w:szCs w:val="22"/>
        </w:rPr>
        <w:t>Oberbürgermeister</w:t>
      </w:r>
    </w:p>
    <w:sectPr w:rsidR="00AB0BF4" w:rsidRPr="00652822">
      <w:type w:val="continuous"/>
      <w:pgSz w:w="11905" w:h="16838"/>
      <w:pgMar w:top="1418" w:right="1134" w:bottom="1134" w:left="130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F4" w:rsidRDefault="004A00A6">
      <w:r>
        <w:separator/>
      </w:r>
    </w:p>
  </w:endnote>
  <w:endnote w:type="continuationSeparator" w:id="0">
    <w:p w:rsidR="00AB0BF4" w:rsidRDefault="004A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F4" w:rsidRDefault="004A00A6">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908A6">
      <w:rPr>
        <w:rStyle w:val="Seitenzahl"/>
        <w:noProof/>
      </w:rPr>
      <w:t>6</w:t>
    </w:r>
    <w:r>
      <w:rPr>
        <w:rStyle w:val="Seitenzahl"/>
      </w:rPr>
      <w:fldChar w:fldCharType="end"/>
    </w:r>
  </w:p>
  <w:p w:rsidR="00AB0BF4" w:rsidRDefault="004A00A6">
    <w:pPr>
      <w:pStyle w:val="Text"/>
      <w:ind w:right="360"/>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F4" w:rsidRDefault="004A00A6">
      <w:r>
        <w:separator/>
      </w:r>
    </w:p>
  </w:footnote>
  <w:footnote w:type="continuationSeparator" w:id="0">
    <w:p w:rsidR="00AB0BF4" w:rsidRDefault="004A0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F4" w:rsidRDefault="004A00A6">
    <w:pPr>
      <w:pStyle w:val="Text"/>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610F"/>
    <w:multiLevelType w:val="singleLevel"/>
    <w:tmpl w:val="04070015"/>
    <w:lvl w:ilvl="0">
      <w:start w:val="1"/>
      <w:numFmt w:val="decimal"/>
      <w:lvlText w:val="(%1)"/>
      <w:lvlJc w:val="left"/>
      <w:pPr>
        <w:tabs>
          <w:tab w:val="num" w:pos="360"/>
        </w:tabs>
        <w:ind w:left="360" w:hanging="360"/>
      </w:pPr>
      <w:rPr>
        <w:rFonts w:hint="default"/>
      </w:rPr>
    </w:lvl>
  </w:abstractNum>
  <w:abstractNum w:abstractNumId="1" w15:restartNumberingAfterBreak="0">
    <w:nsid w:val="1EB81DFC"/>
    <w:multiLevelType w:val="multilevel"/>
    <w:tmpl w:val="26FE6B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CD039A"/>
    <w:multiLevelType w:val="multilevel"/>
    <w:tmpl w:val="96C6D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740A62"/>
    <w:multiLevelType w:val="hybridMultilevel"/>
    <w:tmpl w:val="9580B9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36777C"/>
    <w:multiLevelType w:val="multilevel"/>
    <w:tmpl w:val="1110D4AA"/>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8A420B"/>
    <w:multiLevelType w:val="singleLevel"/>
    <w:tmpl w:val="04070015"/>
    <w:lvl w:ilvl="0">
      <w:start w:val="1"/>
      <w:numFmt w:val="decimal"/>
      <w:lvlText w:val="(%1)"/>
      <w:lvlJc w:val="left"/>
      <w:pPr>
        <w:tabs>
          <w:tab w:val="num" w:pos="360"/>
        </w:tabs>
        <w:ind w:left="360" w:hanging="360"/>
      </w:pPr>
      <w:rPr>
        <w:rFonts w:hint="default"/>
      </w:rPr>
    </w:lvl>
  </w:abstractNum>
  <w:abstractNum w:abstractNumId="6" w15:restartNumberingAfterBreak="0">
    <w:nsid w:val="54295FD4"/>
    <w:multiLevelType w:val="singleLevel"/>
    <w:tmpl w:val="04070015"/>
    <w:lvl w:ilvl="0">
      <w:start w:val="1"/>
      <w:numFmt w:val="decimal"/>
      <w:lvlText w:val="(%1)"/>
      <w:lvlJc w:val="left"/>
      <w:pPr>
        <w:tabs>
          <w:tab w:val="num" w:pos="360"/>
        </w:tabs>
        <w:ind w:left="360" w:hanging="360"/>
      </w:pPr>
      <w:rPr>
        <w:rFonts w:hint="default"/>
      </w:rPr>
    </w:lvl>
  </w:abstractNum>
  <w:abstractNum w:abstractNumId="7" w15:restartNumberingAfterBreak="0">
    <w:nsid w:val="56C1762E"/>
    <w:multiLevelType w:val="multilevel"/>
    <w:tmpl w:val="0F5CBA74"/>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D70A7B"/>
    <w:multiLevelType w:val="singleLevel"/>
    <w:tmpl w:val="04070015"/>
    <w:lvl w:ilvl="0">
      <w:start w:val="1"/>
      <w:numFmt w:val="decimal"/>
      <w:lvlText w:val="(%1)"/>
      <w:lvlJc w:val="left"/>
      <w:pPr>
        <w:tabs>
          <w:tab w:val="num" w:pos="360"/>
        </w:tabs>
        <w:ind w:left="360" w:hanging="360"/>
      </w:pPr>
      <w:rPr>
        <w:rFonts w:hint="default"/>
      </w:rPr>
    </w:lvl>
  </w:abstractNum>
  <w:abstractNum w:abstractNumId="9" w15:restartNumberingAfterBreak="0">
    <w:nsid w:val="65966FD4"/>
    <w:multiLevelType w:val="multilevel"/>
    <w:tmpl w:val="D02EFB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0"/>
  </w:num>
  <w:num w:numId="4">
    <w:abstractNumId w:val="5"/>
  </w:num>
  <w:num w:numId="5">
    <w:abstractNumId w:val="9"/>
  </w:num>
  <w:num w:numId="6">
    <w:abstractNumId w:val="4"/>
  </w:num>
  <w:num w:numId="7">
    <w:abstractNumId w:val="7"/>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61"/>
    <w:rsid w:val="0004163F"/>
    <w:rsid w:val="00064C91"/>
    <w:rsid w:val="000856FC"/>
    <w:rsid w:val="000868ED"/>
    <w:rsid w:val="000C4A6F"/>
    <w:rsid w:val="000E42F2"/>
    <w:rsid w:val="000E6BB7"/>
    <w:rsid w:val="000F60FF"/>
    <w:rsid w:val="001040E7"/>
    <w:rsid w:val="00114D69"/>
    <w:rsid w:val="00125056"/>
    <w:rsid w:val="001356EC"/>
    <w:rsid w:val="00182F35"/>
    <w:rsid w:val="001C6AD8"/>
    <w:rsid w:val="001F0759"/>
    <w:rsid w:val="00225DCF"/>
    <w:rsid w:val="00237B7C"/>
    <w:rsid w:val="00241522"/>
    <w:rsid w:val="00242358"/>
    <w:rsid w:val="00257D06"/>
    <w:rsid w:val="002613FC"/>
    <w:rsid w:val="002B26DF"/>
    <w:rsid w:val="002C741C"/>
    <w:rsid w:val="002E1DCA"/>
    <w:rsid w:val="002E2FE5"/>
    <w:rsid w:val="003202E7"/>
    <w:rsid w:val="00362913"/>
    <w:rsid w:val="0036433E"/>
    <w:rsid w:val="00366033"/>
    <w:rsid w:val="00370ABA"/>
    <w:rsid w:val="00397E88"/>
    <w:rsid w:val="003A2B43"/>
    <w:rsid w:val="003A4947"/>
    <w:rsid w:val="003E770B"/>
    <w:rsid w:val="003E7735"/>
    <w:rsid w:val="003F1ED2"/>
    <w:rsid w:val="004A00A6"/>
    <w:rsid w:val="004A3A01"/>
    <w:rsid w:val="004E457D"/>
    <w:rsid w:val="004F7546"/>
    <w:rsid w:val="005158D2"/>
    <w:rsid w:val="00533D58"/>
    <w:rsid w:val="00535AE8"/>
    <w:rsid w:val="00542D28"/>
    <w:rsid w:val="00550844"/>
    <w:rsid w:val="005665BB"/>
    <w:rsid w:val="005800DF"/>
    <w:rsid w:val="005938E5"/>
    <w:rsid w:val="0059489E"/>
    <w:rsid w:val="005B3A27"/>
    <w:rsid w:val="005C23E0"/>
    <w:rsid w:val="005C3BF6"/>
    <w:rsid w:val="005D66A5"/>
    <w:rsid w:val="005F4208"/>
    <w:rsid w:val="005F620D"/>
    <w:rsid w:val="00645417"/>
    <w:rsid w:val="00652822"/>
    <w:rsid w:val="00657B58"/>
    <w:rsid w:val="006663DA"/>
    <w:rsid w:val="006757CA"/>
    <w:rsid w:val="0068138C"/>
    <w:rsid w:val="00681BCC"/>
    <w:rsid w:val="006C29D1"/>
    <w:rsid w:val="006D1986"/>
    <w:rsid w:val="006E19AE"/>
    <w:rsid w:val="006E77EB"/>
    <w:rsid w:val="006F2178"/>
    <w:rsid w:val="007111B4"/>
    <w:rsid w:val="00715C45"/>
    <w:rsid w:val="007208BA"/>
    <w:rsid w:val="00721A1D"/>
    <w:rsid w:val="00725C1E"/>
    <w:rsid w:val="007318E7"/>
    <w:rsid w:val="007360C9"/>
    <w:rsid w:val="00740175"/>
    <w:rsid w:val="007A0054"/>
    <w:rsid w:val="007A6F17"/>
    <w:rsid w:val="007C2C78"/>
    <w:rsid w:val="007E50ED"/>
    <w:rsid w:val="00804386"/>
    <w:rsid w:val="00827F3E"/>
    <w:rsid w:val="00841EBF"/>
    <w:rsid w:val="00843B5E"/>
    <w:rsid w:val="0086066B"/>
    <w:rsid w:val="00866E32"/>
    <w:rsid w:val="008A6488"/>
    <w:rsid w:val="008B06E1"/>
    <w:rsid w:val="008B275B"/>
    <w:rsid w:val="00917A38"/>
    <w:rsid w:val="009272B7"/>
    <w:rsid w:val="00950D28"/>
    <w:rsid w:val="00962E68"/>
    <w:rsid w:val="00964F88"/>
    <w:rsid w:val="0096700E"/>
    <w:rsid w:val="00973D23"/>
    <w:rsid w:val="009862FE"/>
    <w:rsid w:val="00991C16"/>
    <w:rsid w:val="009A0A32"/>
    <w:rsid w:val="009A6D66"/>
    <w:rsid w:val="009B33CC"/>
    <w:rsid w:val="009F2711"/>
    <w:rsid w:val="009F5CAF"/>
    <w:rsid w:val="00A07651"/>
    <w:rsid w:val="00A22078"/>
    <w:rsid w:val="00A302D7"/>
    <w:rsid w:val="00A54AE9"/>
    <w:rsid w:val="00A9444A"/>
    <w:rsid w:val="00A96C5E"/>
    <w:rsid w:val="00AA7D22"/>
    <w:rsid w:val="00AB0BF4"/>
    <w:rsid w:val="00AE2441"/>
    <w:rsid w:val="00AF72E3"/>
    <w:rsid w:val="00B170D8"/>
    <w:rsid w:val="00B241E1"/>
    <w:rsid w:val="00B278FD"/>
    <w:rsid w:val="00B3627E"/>
    <w:rsid w:val="00B54015"/>
    <w:rsid w:val="00B72865"/>
    <w:rsid w:val="00BA1061"/>
    <w:rsid w:val="00BB5E7B"/>
    <w:rsid w:val="00BC363B"/>
    <w:rsid w:val="00BC6688"/>
    <w:rsid w:val="00BD25D1"/>
    <w:rsid w:val="00BD4281"/>
    <w:rsid w:val="00C03634"/>
    <w:rsid w:val="00C03C82"/>
    <w:rsid w:val="00C6603F"/>
    <w:rsid w:val="00CD78DE"/>
    <w:rsid w:val="00D326D1"/>
    <w:rsid w:val="00D32F49"/>
    <w:rsid w:val="00D419F2"/>
    <w:rsid w:val="00D41BAC"/>
    <w:rsid w:val="00D45CFA"/>
    <w:rsid w:val="00D8138B"/>
    <w:rsid w:val="00D81AD3"/>
    <w:rsid w:val="00D83399"/>
    <w:rsid w:val="00D908A6"/>
    <w:rsid w:val="00DF33AC"/>
    <w:rsid w:val="00DF7062"/>
    <w:rsid w:val="00E015E5"/>
    <w:rsid w:val="00E20E7F"/>
    <w:rsid w:val="00E256D6"/>
    <w:rsid w:val="00E3501C"/>
    <w:rsid w:val="00E41DC5"/>
    <w:rsid w:val="00E56665"/>
    <w:rsid w:val="00E72BE4"/>
    <w:rsid w:val="00EB1213"/>
    <w:rsid w:val="00F01834"/>
    <w:rsid w:val="00F43800"/>
    <w:rsid w:val="00F62CF5"/>
    <w:rsid w:val="00F67FE1"/>
    <w:rsid w:val="00F9406F"/>
    <w:rsid w:val="00FA781B"/>
    <w:rsid w:val="00FD0D2C"/>
    <w:rsid w:val="00FD2F25"/>
    <w:rsid w:val="00FF2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F0822B-A22E-4D8B-B276-55ED8F64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9"/>
    <w:qFormat/>
    <w:pPr>
      <w:keepNext/>
      <w:outlineLvl w:val="0"/>
    </w:pPr>
  </w:style>
  <w:style w:type="paragraph" w:styleId="berschrift2">
    <w:name w:val="heading 2"/>
    <w:basedOn w:val="Standard"/>
    <w:next w:val="Standard"/>
    <w:link w:val="berschrift2Zchn"/>
    <w:uiPriority w:val="99"/>
    <w:qFormat/>
    <w:pPr>
      <w:keepNext/>
      <w:widowControl w:val="0"/>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outlineLvl w:val="1"/>
    </w:pPr>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paragraph" w:customStyle="1" w:styleId="Text">
    <w:name w:val="Text"/>
    <w:uiPriority w:val="99"/>
    <w:pPr>
      <w:widowControl w:val="0"/>
      <w:spacing w:after="0" w:line="272" w:lineRule="atLeast"/>
    </w:pPr>
    <w:rPr>
      <w:rFonts w:ascii="Times New Roman" w:hAnsi="Times New Roman" w:cs="Times New Roman"/>
      <w:color w:val="000000"/>
      <w:sz w:val="24"/>
      <w:szCs w:val="24"/>
    </w:rPr>
  </w:style>
  <w:style w:type="paragraph" w:styleId="Kopfzeile">
    <w:name w:val="header"/>
    <w:basedOn w:val="Standard"/>
    <w:link w:val="KopfzeileZchn"/>
    <w:uiPriority w:val="99"/>
    <w:pPr>
      <w:tabs>
        <w:tab w:val="center" w:pos="4536"/>
        <w:tab w:val="right" w:pos="9072"/>
      </w:tabs>
    </w:pPr>
    <w:rPr>
      <w:sz w:val="20"/>
      <w:szCs w:val="20"/>
    </w:rPr>
  </w:style>
  <w:style w:type="character" w:customStyle="1" w:styleId="KopfzeileZchn">
    <w:name w:val="Kopfzeile Zchn"/>
    <w:basedOn w:val="Absatz-Standardschriftart"/>
    <w:link w:val="Kopfzeile"/>
    <w:uiPriority w:val="99"/>
    <w:semiHidden/>
    <w:rPr>
      <w:rFonts w:ascii="Times New Roman" w:hAnsi="Times New Roman" w:cs="Times New Roman"/>
      <w:sz w:val="24"/>
      <w:szCs w:val="24"/>
    </w:rPr>
  </w:style>
  <w:style w:type="paragraph" w:styleId="Fuzeile">
    <w:name w:val="footer"/>
    <w:basedOn w:val="Standard"/>
    <w:link w:val="FuzeileZchn"/>
    <w:uiPriority w:val="99"/>
    <w:pPr>
      <w:tabs>
        <w:tab w:val="center" w:pos="4536"/>
        <w:tab w:val="right" w:pos="9072"/>
      </w:tabs>
    </w:pPr>
    <w:rPr>
      <w:sz w:val="20"/>
      <w:szCs w:val="20"/>
    </w:rPr>
  </w:style>
  <w:style w:type="character" w:customStyle="1" w:styleId="FuzeileZchn">
    <w:name w:val="Fußzeile Zchn"/>
    <w:basedOn w:val="Absatz-Standardschriftart"/>
    <w:link w:val="Fuzeile"/>
    <w:uiPriority w:val="99"/>
    <w:semiHidden/>
    <w:rPr>
      <w:rFonts w:ascii="Times New Roman" w:hAnsi="Times New Roman" w:cs="Times New Roman"/>
      <w:sz w:val="24"/>
      <w:szCs w:val="24"/>
    </w:rPr>
  </w:style>
  <w:style w:type="paragraph" w:styleId="Textkrper">
    <w:name w:val="Body Text"/>
    <w:basedOn w:val="Standard"/>
    <w:link w:val="TextkrperZchn"/>
    <w:uiPriority w:val="99"/>
    <w:pPr>
      <w:widowControl w:val="0"/>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color w:val="000000"/>
    </w:rPr>
  </w:style>
  <w:style w:type="character" w:customStyle="1" w:styleId="TextkrperZchn">
    <w:name w:val="Textkörper Zchn"/>
    <w:basedOn w:val="Absatz-Standardschriftart"/>
    <w:link w:val="Textkrper"/>
    <w:uiPriority w:val="99"/>
    <w:semiHidden/>
    <w:rPr>
      <w:rFonts w:ascii="Times New Roman" w:hAnsi="Times New Roman" w:cs="Times New Roman"/>
      <w:sz w:val="24"/>
      <w:szCs w:val="24"/>
    </w:rPr>
  </w:style>
  <w:style w:type="paragraph" w:styleId="NurText">
    <w:name w:val="Plain Text"/>
    <w:basedOn w:val="Standard"/>
    <w:link w:val="NurTextZchn"/>
    <w:uiPriority w:val="99"/>
    <w:rPr>
      <w:rFonts w:ascii="Courier New" w:hAnsi="Courier New" w:cs="Courier New"/>
      <w:sz w:val="20"/>
      <w:szCs w:val="20"/>
    </w:rPr>
  </w:style>
  <w:style w:type="character" w:customStyle="1" w:styleId="NurTextZchn">
    <w:name w:val="Nur Text Zchn"/>
    <w:basedOn w:val="Absatz-Standardschriftart"/>
    <w:link w:val="NurText"/>
    <w:uiPriority w:val="99"/>
    <w:semiHidden/>
    <w:rPr>
      <w:rFonts w:ascii="Courier New" w:hAnsi="Courier New" w:cs="Courier New"/>
      <w:sz w:val="20"/>
      <w:szCs w:val="20"/>
    </w:rPr>
  </w:style>
  <w:style w:type="character" w:styleId="Seitenzahl">
    <w:name w:val="page number"/>
    <w:basedOn w:val="Absatz-Standardschriftart"/>
    <w:uiPriority w:val="99"/>
  </w:style>
  <w:style w:type="paragraph" w:styleId="Listenabsatz">
    <w:name w:val="List Paragraph"/>
    <w:basedOn w:val="Standard"/>
    <w:uiPriority w:val="34"/>
    <w:qFormat/>
    <w:rsid w:val="008B275B"/>
    <w:pPr>
      <w:ind w:left="720"/>
      <w:contextualSpacing/>
    </w:pPr>
  </w:style>
  <w:style w:type="paragraph" w:customStyle="1" w:styleId="KeinLeerraum1">
    <w:name w:val="Kein Leerraum1"/>
    <w:rsid w:val="00237B7C"/>
    <w:pPr>
      <w:spacing w:after="0" w:line="240" w:lineRule="auto"/>
    </w:pPr>
    <w:rPr>
      <w:rFonts w:ascii="Calibri" w:eastAsia="Times New Roman" w:hAnsi="Calibri" w:cs="Times New Roman"/>
      <w:lang w:eastAsia="en-US"/>
    </w:rPr>
  </w:style>
  <w:style w:type="paragraph" w:styleId="Sprechblasentext">
    <w:name w:val="Balloon Text"/>
    <w:basedOn w:val="Standard"/>
    <w:link w:val="SprechblasentextZchn"/>
    <w:uiPriority w:val="99"/>
    <w:semiHidden/>
    <w:unhideWhenUsed/>
    <w:rsid w:val="005C3B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3BF6"/>
    <w:rPr>
      <w:rFonts w:ascii="Segoe UI" w:hAnsi="Segoe UI" w:cs="Segoe UI"/>
      <w:sz w:val="18"/>
      <w:szCs w:val="18"/>
    </w:rPr>
  </w:style>
  <w:style w:type="paragraph" w:customStyle="1" w:styleId="KeinLeerraum2">
    <w:name w:val="Kein Leerraum2"/>
    <w:rsid w:val="00362913"/>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170FA-5C3D-46DF-BECA-AE2949CB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9576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Entgeltordnung</vt:lpstr>
    </vt:vector>
  </TitlesOfParts>
  <Company>Stadt Dortmund</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Entgeltordnung</dc:title>
  <dc:subject/>
  <dc:creator>v37105</dc:creator>
  <cp:keywords/>
  <dc:description/>
  <cp:lastModifiedBy>Gudrun Lorenz</cp:lastModifiedBy>
  <cp:revision>3</cp:revision>
  <cp:lastPrinted>2017-03-23T11:16:00Z</cp:lastPrinted>
  <dcterms:created xsi:type="dcterms:W3CDTF">2017-09-20T06:59:00Z</dcterms:created>
  <dcterms:modified xsi:type="dcterms:W3CDTF">2017-09-26T08:27:00Z</dcterms:modified>
</cp:coreProperties>
</file>